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473C" w:rsidRPr="00F13D3B" w:rsidRDefault="00D8473C" w:rsidP="00AA3DC6">
      <w:pPr>
        <w:rPr>
          <w:rFonts w:ascii="Cambria" w:hAnsi="Cambria"/>
          <w:szCs w:val="24"/>
          <w:lang w:val="en-US"/>
        </w:rPr>
      </w:pPr>
      <w:bookmarkStart w:id="0" w:name="_GoBack"/>
    </w:p>
    <w:bookmarkEnd w:id="0"/>
    <w:p w:rsidR="00D8473C" w:rsidRPr="00FF2A1F" w:rsidRDefault="00D8473C" w:rsidP="00FF2A1F">
      <w:pPr>
        <w:spacing w:line="276" w:lineRule="auto"/>
        <w:jc w:val="center"/>
        <w:rPr>
          <w:rFonts w:ascii="Century Gothic" w:hAnsi="Century Gothic"/>
          <w:b/>
          <w:sz w:val="22"/>
          <w:szCs w:val="22"/>
          <w:lang w:val="en-US"/>
        </w:rPr>
      </w:pPr>
      <w:r w:rsidRPr="00FF2A1F">
        <w:rPr>
          <w:rFonts w:ascii="Century Gothic" w:hAnsi="Century Gothic"/>
          <w:b/>
          <w:sz w:val="22"/>
          <w:szCs w:val="22"/>
          <w:lang w:val="en-US"/>
        </w:rPr>
        <w:t>MEDIA RELEASE</w:t>
      </w:r>
    </w:p>
    <w:p w:rsidR="00F86E65" w:rsidRPr="00FF2A1F" w:rsidRDefault="00F86E65" w:rsidP="00FF2A1F">
      <w:pPr>
        <w:spacing w:line="276" w:lineRule="auto"/>
        <w:jc w:val="both"/>
        <w:rPr>
          <w:rFonts w:ascii="Century Gothic" w:hAnsi="Century Gothic" w:cs="Arial"/>
          <w:sz w:val="22"/>
          <w:szCs w:val="22"/>
          <w:lang w:val="en-GB" w:eastAsia="en-US"/>
        </w:rPr>
      </w:pPr>
    </w:p>
    <w:p w:rsidR="00F86E65" w:rsidRPr="00FF2A1F" w:rsidRDefault="00676D61" w:rsidP="00FF2A1F">
      <w:pPr>
        <w:spacing w:line="276" w:lineRule="auto"/>
        <w:jc w:val="center"/>
        <w:rPr>
          <w:rFonts w:ascii="Century Gothic" w:hAnsi="Century Gothic" w:cs="Arial"/>
          <w:sz w:val="22"/>
          <w:szCs w:val="22"/>
          <w:lang w:val="en-GB" w:eastAsia="en-US"/>
        </w:rPr>
      </w:pPr>
      <w:r w:rsidRPr="00FF2A1F">
        <w:rPr>
          <w:rFonts w:ascii="Century Gothic" w:hAnsi="Century Gothic" w:cs="Arial"/>
          <w:b/>
          <w:sz w:val="22"/>
          <w:szCs w:val="22"/>
          <w:lang w:val="en-GB" w:eastAsia="en-US"/>
        </w:rPr>
        <w:t>ICASA Gathers Information on the South African ICT Sector to Submit To the International Telecommunications Union</w:t>
      </w:r>
    </w:p>
    <w:p w:rsidR="004F6043" w:rsidRPr="00FF2A1F" w:rsidRDefault="00181DA8" w:rsidP="00FF2A1F">
      <w:pPr>
        <w:spacing w:before="100" w:beforeAutospacing="1" w:after="100" w:afterAutospacing="1" w:line="276" w:lineRule="auto"/>
        <w:rPr>
          <w:rFonts w:ascii="Century Gothic" w:hAnsi="Century Gothic" w:cs="Arial"/>
          <w:b/>
          <w:sz w:val="20"/>
          <w:lang w:val="en-GB" w:eastAsia="en-US"/>
        </w:rPr>
      </w:pPr>
      <w:r w:rsidRPr="00FF2A1F">
        <w:rPr>
          <w:rFonts w:ascii="Century Gothic" w:hAnsi="Century Gothic" w:cs="Arial"/>
          <w:b/>
          <w:sz w:val="20"/>
          <w:lang w:val="en-GB" w:eastAsia="en-US"/>
        </w:rPr>
        <w:fldChar w:fldCharType="begin"/>
      </w:r>
      <w:r w:rsidRPr="00FF2A1F">
        <w:rPr>
          <w:rFonts w:ascii="Century Gothic" w:hAnsi="Century Gothic" w:cs="Arial"/>
          <w:b/>
          <w:sz w:val="20"/>
          <w:lang w:val="en-GB" w:eastAsia="en-US"/>
        </w:rPr>
        <w:instrText xml:space="preserve"> DATE \@ "dd MMMM yyyy" </w:instrText>
      </w:r>
      <w:r w:rsidRPr="00FF2A1F">
        <w:rPr>
          <w:rFonts w:ascii="Century Gothic" w:hAnsi="Century Gothic" w:cs="Arial"/>
          <w:b/>
          <w:sz w:val="20"/>
          <w:lang w:val="en-GB" w:eastAsia="en-US"/>
        </w:rPr>
        <w:fldChar w:fldCharType="separate"/>
      </w:r>
      <w:r w:rsidR="005C4FFA">
        <w:rPr>
          <w:rFonts w:ascii="Century Gothic" w:hAnsi="Century Gothic" w:cs="Arial"/>
          <w:b/>
          <w:noProof/>
          <w:sz w:val="20"/>
          <w:lang w:val="en-GB" w:eastAsia="en-US"/>
        </w:rPr>
        <w:t>12 July 2016</w:t>
      </w:r>
      <w:r w:rsidRPr="00FF2A1F">
        <w:rPr>
          <w:rFonts w:ascii="Century Gothic" w:hAnsi="Century Gothic" w:cs="Arial"/>
          <w:b/>
          <w:sz w:val="20"/>
          <w:lang w:val="en-GB" w:eastAsia="en-US"/>
        </w:rPr>
        <w:fldChar w:fldCharType="end"/>
      </w:r>
    </w:p>
    <w:p w:rsidR="00C95320" w:rsidRDefault="00676D61" w:rsidP="00FF2A1F">
      <w:pPr>
        <w:spacing w:before="100" w:beforeAutospacing="1" w:after="100" w:afterAutospacing="1" w:line="276" w:lineRule="auto"/>
        <w:jc w:val="both"/>
        <w:rPr>
          <w:rFonts w:ascii="Century Gothic" w:hAnsi="Century Gothic" w:cs="Arial"/>
          <w:sz w:val="20"/>
          <w:lang w:val="en-GB" w:eastAsia="en-US"/>
        </w:rPr>
      </w:pPr>
      <w:r w:rsidRPr="00FF2A1F">
        <w:rPr>
          <w:rFonts w:ascii="Century Gothic" w:hAnsi="Century Gothic" w:cs="Arial"/>
          <w:b/>
          <w:sz w:val="20"/>
          <w:lang w:val="en-GB" w:eastAsia="en-US"/>
        </w:rPr>
        <w:t>Johannesburg</w:t>
      </w:r>
      <w:r w:rsidRPr="00FF2A1F">
        <w:rPr>
          <w:rFonts w:ascii="Century Gothic" w:hAnsi="Century Gothic" w:cs="Arial"/>
          <w:sz w:val="20"/>
          <w:lang w:val="en-GB" w:eastAsia="en-US"/>
        </w:rPr>
        <w:t xml:space="preserve"> – The Independent Communications Authority of South Africa (</w:t>
      </w:r>
      <w:r w:rsidR="00712E09">
        <w:rPr>
          <w:rFonts w:ascii="Century Gothic" w:hAnsi="Century Gothic" w:cs="Arial"/>
          <w:sz w:val="20"/>
          <w:lang w:val="en-GB" w:eastAsia="en-US"/>
        </w:rPr>
        <w:t>the Authority</w:t>
      </w:r>
      <w:r w:rsidRPr="00FF2A1F">
        <w:rPr>
          <w:rFonts w:ascii="Century Gothic" w:hAnsi="Century Gothic" w:cs="Arial"/>
          <w:sz w:val="20"/>
          <w:lang w:val="en-GB" w:eastAsia="en-US"/>
        </w:rPr>
        <w:t>) hereby notifies all lice</w:t>
      </w:r>
      <w:r w:rsidR="00EC026F">
        <w:rPr>
          <w:rFonts w:ascii="Century Gothic" w:hAnsi="Century Gothic" w:cs="Arial"/>
          <w:sz w:val="20"/>
          <w:lang w:val="en-GB" w:eastAsia="en-US"/>
        </w:rPr>
        <w:t>nsees of the release of the 2016</w:t>
      </w:r>
      <w:r w:rsidRPr="00FF2A1F">
        <w:rPr>
          <w:rFonts w:ascii="Century Gothic" w:hAnsi="Century Gothic" w:cs="Arial"/>
          <w:sz w:val="20"/>
          <w:lang w:val="en-GB" w:eastAsia="en-US"/>
        </w:rPr>
        <w:t xml:space="preserve"> I</w:t>
      </w:r>
      <w:r w:rsidR="00A72689">
        <w:rPr>
          <w:rFonts w:ascii="Century Gothic" w:hAnsi="Century Gothic" w:cs="Arial"/>
          <w:sz w:val="20"/>
          <w:lang w:val="en-GB" w:eastAsia="en-US"/>
        </w:rPr>
        <w:t xml:space="preserve">nternational </w:t>
      </w:r>
      <w:r w:rsidRPr="00FF2A1F">
        <w:rPr>
          <w:rFonts w:ascii="Century Gothic" w:hAnsi="Century Gothic" w:cs="Arial"/>
          <w:sz w:val="20"/>
          <w:lang w:val="en-GB" w:eastAsia="en-US"/>
        </w:rPr>
        <w:t>T</w:t>
      </w:r>
      <w:r w:rsidR="00A72689">
        <w:rPr>
          <w:rFonts w:ascii="Century Gothic" w:hAnsi="Century Gothic" w:cs="Arial"/>
          <w:sz w:val="20"/>
          <w:lang w:val="en-GB" w:eastAsia="en-US"/>
        </w:rPr>
        <w:t xml:space="preserve">elecommunications </w:t>
      </w:r>
      <w:r w:rsidR="00330853" w:rsidRPr="00FF2A1F">
        <w:rPr>
          <w:rFonts w:ascii="Century Gothic" w:hAnsi="Century Gothic" w:cs="Arial"/>
          <w:sz w:val="20"/>
          <w:lang w:val="en-GB" w:eastAsia="en-US"/>
        </w:rPr>
        <w:t>U</w:t>
      </w:r>
      <w:r w:rsidR="00A72689">
        <w:rPr>
          <w:rFonts w:ascii="Century Gothic" w:hAnsi="Century Gothic" w:cs="Arial"/>
          <w:sz w:val="20"/>
          <w:lang w:val="en-GB" w:eastAsia="en-US"/>
        </w:rPr>
        <w:t>nion</w:t>
      </w:r>
      <w:r w:rsidR="00330853" w:rsidRPr="00FF2A1F">
        <w:rPr>
          <w:rFonts w:ascii="Century Gothic" w:hAnsi="Century Gothic" w:cs="Arial"/>
          <w:sz w:val="20"/>
          <w:lang w:val="en-GB" w:eastAsia="en-US"/>
        </w:rPr>
        <w:t xml:space="preserve"> I</w:t>
      </w:r>
      <w:r w:rsidR="00C95320">
        <w:rPr>
          <w:rFonts w:ascii="Century Gothic" w:hAnsi="Century Gothic" w:cs="Arial"/>
          <w:sz w:val="20"/>
          <w:lang w:val="en-GB" w:eastAsia="en-US"/>
        </w:rPr>
        <w:t xml:space="preserve">nformation </w:t>
      </w:r>
      <w:r w:rsidR="00330853" w:rsidRPr="00FF2A1F">
        <w:rPr>
          <w:rFonts w:ascii="Century Gothic" w:hAnsi="Century Gothic" w:cs="Arial"/>
          <w:sz w:val="20"/>
          <w:lang w:val="en-GB" w:eastAsia="en-US"/>
        </w:rPr>
        <w:t>C</w:t>
      </w:r>
      <w:r w:rsidR="00C95320">
        <w:rPr>
          <w:rFonts w:ascii="Century Gothic" w:hAnsi="Century Gothic" w:cs="Arial"/>
          <w:sz w:val="20"/>
          <w:lang w:val="en-GB" w:eastAsia="en-US"/>
        </w:rPr>
        <w:t xml:space="preserve">ommunications </w:t>
      </w:r>
      <w:r w:rsidR="00330853" w:rsidRPr="00FF2A1F">
        <w:rPr>
          <w:rFonts w:ascii="Century Gothic" w:hAnsi="Century Gothic" w:cs="Arial"/>
          <w:sz w:val="20"/>
          <w:lang w:val="en-GB" w:eastAsia="en-US"/>
        </w:rPr>
        <w:t>T</w:t>
      </w:r>
      <w:r w:rsidR="00C95320">
        <w:rPr>
          <w:rFonts w:ascii="Century Gothic" w:hAnsi="Century Gothic" w:cs="Arial"/>
          <w:sz w:val="20"/>
          <w:lang w:val="en-GB" w:eastAsia="en-US"/>
        </w:rPr>
        <w:t>echnologies</w:t>
      </w:r>
      <w:r w:rsidR="00330853" w:rsidRPr="00FF2A1F">
        <w:rPr>
          <w:rFonts w:ascii="Century Gothic" w:hAnsi="Century Gothic" w:cs="Arial"/>
          <w:sz w:val="20"/>
          <w:lang w:val="en-GB" w:eastAsia="en-US"/>
        </w:rPr>
        <w:t xml:space="preserve"> Indicators Long Questionnaire</w:t>
      </w:r>
      <w:r w:rsidR="00844FA2">
        <w:rPr>
          <w:rFonts w:ascii="Century Gothic" w:hAnsi="Century Gothic" w:cs="Arial"/>
          <w:sz w:val="20"/>
          <w:lang w:val="en-GB" w:eastAsia="en-US"/>
        </w:rPr>
        <w:t xml:space="preserve">. </w:t>
      </w:r>
    </w:p>
    <w:p w:rsidR="00712E09" w:rsidRDefault="00676D61" w:rsidP="00712E09">
      <w:pPr>
        <w:spacing w:before="100" w:beforeAutospacing="1" w:after="100" w:afterAutospacing="1" w:line="276" w:lineRule="auto"/>
        <w:jc w:val="both"/>
        <w:rPr>
          <w:rFonts w:ascii="Century Gothic" w:hAnsi="Century Gothic" w:cs="Arial"/>
          <w:sz w:val="20"/>
          <w:lang w:val="en-GB" w:eastAsia="en-US"/>
        </w:rPr>
      </w:pPr>
      <w:r w:rsidRPr="00FF2A1F">
        <w:rPr>
          <w:rFonts w:ascii="Century Gothic" w:hAnsi="Century Gothic" w:cs="Arial"/>
          <w:sz w:val="20"/>
          <w:lang w:val="en-GB" w:eastAsia="en-US"/>
        </w:rPr>
        <w:t xml:space="preserve">The </w:t>
      </w:r>
      <w:r w:rsidR="00A72689">
        <w:rPr>
          <w:rFonts w:ascii="Century Gothic" w:hAnsi="Century Gothic" w:cs="Arial"/>
          <w:sz w:val="20"/>
          <w:lang w:val="en-GB" w:eastAsia="en-US"/>
        </w:rPr>
        <w:t xml:space="preserve">Authority is required to </w:t>
      </w:r>
      <w:r w:rsidRPr="00FF2A1F">
        <w:rPr>
          <w:rFonts w:ascii="Century Gothic" w:hAnsi="Century Gothic" w:cs="Arial"/>
          <w:sz w:val="20"/>
          <w:lang w:val="en-GB" w:eastAsia="en-US"/>
        </w:rPr>
        <w:t xml:space="preserve">collect </w:t>
      </w:r>
      <w:r w:rsidR="00A72689">
        <w:rPr>
          <w:rFonts w:ascii="Century Gothic" w:hAnsi="Century Gothic" w:cs="Arial"/>
          <w:sz w:val="20"/>
          <w:lang w:val="en-GB" w:eastAsia="en-US"/>
        </w:rPr>
        <w:t xml:space="preserve">ICT indicators </w:t>
      </w:r>
      <w:r w:rsidRPr="00FF2A1F">
        <w:rPr>
          <w:rFonts w:ascii="Century Gothic" w:hAnsi="Century Gothic" w:cs="Arial"/>
          <w:sz w:val="20"/>
          <w:lang w:val="en-GB" w:eastAsia="en-US"/>
        </w:rPr>
        <w:t>information on</w:t>
      </w:r>
      <w:r w:rsidR="00A72689">
        <w:rPr>
          <w:rFonts w:ascii="Century Gothic" w:hAnsi="Century Gothic" w:cs="Arial"/>
          <w:sz w:val="20"/>
          <w:lang w:val="en-GB" w:eastAsia="en-US"/>
        </w:rPr>
        <w:t xml:space="preserve"> </w:t>
      </w:r>
      <w:r w:rsidR="00A72689" w:rsidRPr="00FF2A1F">
        <w:rPr>
          <w:rFonts w:ascii="Century Gothic" w:hAnsi="Century Gothic" w:cs="Arial"/>
          <w:sz w:val="20"/>
          <w:lang w:val="en-GB" w:eastAsia="en-US"/>
        </w:rPr>
        <w:t>the South A</w:t>
      </w:r>
      <w:r w:rsidR="00844FA2">
        <w:rPr>
          <w:rFonts w:ascii="Century Gothic" w:hAnsi="Century Gothic" w:cs="Arial"/>
          <w:sz w:val="20"/>
          <w:lang w:val="en-GB" w:eastAsia="en-US"/>
        </w:rPr>
        <w:t xml:space="preserve">frican ICT sector, on behalf of </w:t>
      </w:r>
      <w:r w:rsidR="00712E09">
        <w:rPr>
          <w:rFonts w:ascii="Century Gothic" w:hAnsi="Century Gothic" w:cs="Arial"/>
          <w:sz w:val="20"/>
          <w:lang w:val="en-GB" w:eastAsia="en-US"/>
        </w:rPr>
        <w:t xml:space="preserve">the </w:t>
      </w:r>
      <w:r w:rsidR="00844FA2">
        <w:rPr>
          <w:rFonts w:ascii="Century Gothic" w:hAnsi="Century Gothic" w:cs="Arial"/>
          <w:sz w:val="20"/>
          <w:lang w:val="en-GB" w:eastAsia="en-US"/>
        </w:rPr>
        <w:t>South African</w:t>
      </w:r>
      <w:r w:rsidR="00712E09">
        <w:rPr>
          <w:rFonts w:ascii="Century Gothic" w:hAnsi="Century Gothic" w:cs="Arial"/>
          <w:sz w:val="20"/>
          <w:lang w:val="en-GB" w:eastAsia="en-US"/>
        </w:rPr>
        <w:t xml:space="preserve"> Government</w:t>
      </w:r>
      <w:r w:rsidR="00844FA2">
        <w:rPr>
          <w:rFonts w:ascii="Century Gothic" w:hAnsi="Century Gothic" w:cs="Arial"/>
          <w:sz w:val="20"/>
          <w:lang w:val="en-GB" w:eastAsia="en-US"/>
        </w:rPr>
        <w:t xml:space="preserve">, </w:t>
      </w:r>
      <w:r w:rsidRPr="00FF2A1F">
        <w:rPr>
          <w:rFonts w:ascii="Century Gothic" w:hAnsi="Century Gothic" w:cs="Arial"/>
          <w:sz w:val="20"/>
          <w:lang w:val="en-GB" w:eastAsia="en-US"/>
        </w:rPr>
        <w:t xml:space="preserve">for  submission to the </w:t>
      </w:r>
      <w:r w:rsidR="00A72689">
        <w:rPr>
          <w:rFonts w:ascii="Century Gothic" w:hAnsi="Century Gothic" w:cs="Arial"/>
          <w:sz w:val="20"/>
          <w:lang w:val="en-GB" w:eastAsia="en-US"/>
        </w:rPr>
        <w:t>ITU</w:t>
      </w:r>
      <w:r w:rsidRPr="00FF2A1F">
        <w:rPr>
          <w:rFonts w:ascii="Century Gothic" w:hAnsi="Century Gothic" w:cs="Arial"/>
          <w:sz w:val="20"/>
          <w:lang w:val="en-GB" w:eastAsia="en-US"/>
        </w:rPr>
        <w:t xml:space="preserve"> as part of South Africa’s obligation as a member state</w:t>
      </w:r>
      <w:r w:rsidR="00844FA2">
        <w:rPr>
          <w:rFonts w:ascii="Century Gothic" w:hAnsi="Century Gothic" w:cs="Arial"/>
          <w:sz w:val="20"/>
          <w:lang w:val="en-GB" w:eastAsia="en-US"/>
        </w:rPr>
        <w:t xml:space="preserve"> of the United Nations</w:t>
      </w:r>
      <w:r w:rsidRPr="00FF2A1F">
        <w:rPr>
          <w:rFonts w:ascii="Century Gothic" w:hAnsi="Century Gothic" w:cs="Arial"/>
          <w:sz w:val="20"/>
          <w:lang w:val="en-GB" w:eastAsia="en-US"/>
        </w:rPr>
        <w:t>.</w:t>
      </w:r>
      <w:r w:rsidR="00C95320">
        <w:rPr>
          <w:rFonts w:ascii="Century Gothic" w:hAnsi="Century Gothic" w:cs="Arial"/>
          <w:sz w:val="20"/>
          <w:lang w:val="en-GB" w:eastAsia="en-US"/>
        </w:rPr>
        <w:t xml:space="preserve"> </w:t>
      </w:r>
      <w:r w:rsidR="00712E09" w:rsidRPr="00712E09">
        <w:rPr>
          <w:rFonts w:ascii="Century Gothic" w:hAnsi="Century Gothic" w:cs="Arial"/>
          <w:sz w:val="20"/>
          <w:lang w:val="en-GB" w:eastAsia="en-US"/>
        </w:rPr>
        <w:t xml:space="preserve">The Authority </w:t>
      </w:r>
      <w:r w:rsidR="00712E09">
        <w:rPr>
          <w:rFonts w:ascii="Century Gothic" w:hAnsi="Century Gothic" w:cs="Arial"/>
          <w:sz w:val="20"/>
          <w:lang w:val="en-GB" w:eastAsia="en-US"/>
        </w:rPr>
        <w:t xml:space="preserve">will </w:t>
      </w:r>
      <w:r w:rsidR="00712E09" w:rsidRPr="00712E09">
        <w:rPr>
          <w:rFonts w:ascii="Century Gothic" w:hAnsi="Century Gothic" w:cs="Arial"/>
          <w:sz w:val="20"/>
          <w:lang w:val="en-GB" w:eastAsia="en-US"/>
        </w:rPr>
        <w:t>update its database</w:t>
      </w:r>
      <w:r w:rsidR="00712E09">
        <w:rPr>
          <w:rFonts w:ascii="Century Gothic" w:hAnsi="Century Gothic" w:cs="Arial"/>
          <w:sz w:val="20"/>
          <w:lang w:val="en-GB" w:eastAsia="en-US"/>
        </w:rPr>
        <w:t xml:space="preserve"> with the information submitted and may use it</w:t>
      </w:r>
      <w:r w:rsidR="00712E09" w:rsidRPr="00712E09">
        <w:rPr>
          <w:rFonts w:ascii="Century Gothic" w:hAnsi="Century Gothic" w:cs="Arial"/>
          <w:sz w:val="20"/>
          <w:lang w:val="en-GB" w:eastAsia="en-US"/>
        </w:rPr>
        <w:t xml:space="preserve"> for future analysis of the ICT sector in executing its mandate</w:t>
      </w:r>
      <w:r w:rsidR="00712E09">
        <w:rPr>
          <w:rFonts w:ascii="Century Gothic" w:hAnsi="Century Gothic" w:cs="Arial"/>
          <w:sz w:val="20"/>
          <w:lang w:val="en-GB" w:eastAsia="en-US"/>
        </w:rPr>
        <w:t>.</w:t>
      </w:r>
    </w:p>
    <w:p w:rsidR="00712E09" w:rsidRDefault="00712E09" w:rsidP="00712E09">
      <w:pPr>
        <w:spacing w:before="100" w:beforeAutospacing="1" w:after="100" w:afterAutospacing="1" w:line="276" w:lineRule="auto"/>
        <w:jc w:val="both"/>
        <w:rPr>
          <w:rFonts w:ascii="Century Gothic" w:hAnsi="Century Gothic" w:cs="Arial"/>
          <w:sz w:val="20"/>
          <w:lang w:val="en-GB" w:eastAsia="en-US"/>
        </w:rPr>
      </w:pPr>
      <w:r>
        <w:rPr>
          <w:rFonts w:ascii="Century Gothic" w:hAnsi="Century Gothic" w:cs="Arial"/>
          <w:sz w:val="20"/>
          <w:lang w:val="en-GB" w:eastAsia="en-US"/>
        </w:rPr>
        <w:t>The</w:t>
      </w:r>
      <w:r w:rsidRPr="00FF2A1F">
        <w:rPr>
          <w:rFonts w:ascii="Century Gothic" w:hAnsi="Century Gothic" w:cs="Arial"/>
          <w:sz w:val="20"/>
          <w:lang w:val="en-GB" w:eastAsia="en-US"/>
        </w:rPr>
        <w:t xml:space="preserve"> </w:t>
      </w:r>
      <w:r>
        <w:rPr>
          <w:rFonts w:ascii="Century Gothic" w:hAnsi="Century Gothic" w:cs="Arial"/>
          <w:sz w:val="20"/>
          <w:lang w:val="en-GB" w:eastAsia="en-US"/>
        </w:rPr>
        <w:t xml:space="preserve">ICT indicators </w:t>
      </w:r>
      <w:r w:rsidRPr="00FF2A1F">
        <w:rPr>
          <w:rFonts w:ascii="Century Gothic" w:hAnsi="Century Gothic" w:cs="Arial"/>
          <w:sz w:val="20"/>
          <w:lang w:val="en-GB" w:eastAsia="en-US"/>
        </w:rPr>
        <w:t>questionnaire and definition of the indicators</w:t>
      </w:r>
      <w:r>
        <w:rPr>
          <w:rFonts w:ascii="Century Gothic" w:hAnsi="Century Gothic" w:cs="Arial"/>
          <w:sz w:val="20"/>
          <w:lang w:val="en-GB" w:eastAsia="en-US"/>
        </w:rPr>
        <w:t xml:space="preserve"> are</w:t>
      </w:r>
      <w:r w:rsidRPr="00FF2A1F">
        <w:rPr>
          <w:rFonts w:ascii="Century Gothic" w:hAnsi="Century Gothic" w:cs="Arial"/>
          <w:sz w:val="20"/>
          <w:lang w:val="en-GB" w:eastAsia="en-US"/>
        </w:rPr>
        <w:t xml:space="preserve"> available for download on the Authority’s website (</w:t>
      </w:r>
      <w:hyperlink r:id="rId7" w:history="1">
        <w:r w:rsidRPr="00FF2A1F">
          <w:rPr>
            <w:rStyle w:val="Hyperlink"/>
            <w:rFonts w:ascii="Century Gothic" w:hAnsi="Century Gothic" w:cs="Arial"/>
            <w:sz w:val="20"/>
            <w:lang w:val="en-GB" w:eastAsia="en-US"/>
          </w:rPr>
          <w:t>www.icasa.org.za</w:t>
        </w:r>
      </w:hyperlink>
      <w:r w:rsidRPr="00FF2A1F">
        <w:rPr>
          <w:rFonts w:ascii="Century Gothic" w:hAnsi="Century Gothic" w:cs="Arial"/>
          <w:sz w:val="20"/>
          <w:lang w:val="en-GB" w:eastAsia="en-US"/>
        </w:rPr>
        <w:t>).</w:t>
      </w:r>
      <w:r>
        <w:rPr>
          <w:rFonts w:ascii="Century Gothic" w:hAnsi="Century Gothic" w:cs="Arial"/>
          <w:sz w:val="20"/>
          <w:lang w:val="en-GB" w:eastAsia="en-US"/>
        </w:rPr>
        <w:t xml:space="preserve"> </w:t>
      </w:r>
    </w:p>
    <w:p w:rsidR="00EC026F" w:rsidRPr="00FF2A1F" w:rsidRDefault="00EC026F" w:rsidP="00712E09">
      <w:pPr>
        <w:spacing w:before="100" w:beforeAutospacing="1" w:after="100" w:afterAutospacing="1" w:line="276" w:lineRule="auto"/>
        <w:jc w:val="both"/>
        <w:rPr>
          <w:rFonts w:ascii="Century Gothic" w:hAnsi="Century Gothic" w:cs="Arial"/>
          <w:sz w:val="20"/>
          <w:lang w:val="en-GB" w:eastAsia="en-US"/>
        </w:rPr>
      </w:pPr>
      <w:r w:rsidRPr="00EC026F">
        <w:rPr>
          <w:rFonts w:ascii="Century Gothic" w:hAnsi="Century Gothic" w:cs="Arial"/>
          <w:sz w:val="20"/>
          <w:lang w:val="en-GB" w:eastAsia="en-US"/>
        </w:rPr>
        <w:t>These data are very important since they are used to update the World Telecommunication/ICT Indicators database, which is the basis of our statistical publications, including the Yearbook of Statistics and the Measuring the Information Society Report. These data are also used by the UN System, the World Bank and other international and regional organizations.</w:t>
      </w:r>
    </w:p>
    <w:p w:rsidR="00712E09" w:rsidRPr="00FF2A1F" w:rsidRDefault="00712E09" w:rsidP="00712E09">
      <w:pPr>
        <w:spacing w:before="100" w:beforeAutospacing="1" w:after="100" w:afterAutospacing="1" w:line="276" w:lineRule="auto"/>
        <w:jc w:val="both"/>
        <w:rPr>
          <w:rFonts w:ascii="Century Gothic" w:hAnsi="Century Gothic" w:cs="Arial"/>
          <w:sz w:val="20"/>
          <w:lang w:val="en-GB" w:eastAsia="en-US"/>
        </w:rPr>
      </w:pPr>
      <w:r>
        <w:rPr>
          <w:rFonts w:ascii="Century Gothic" w:hAnsi="Century Gothic" w:cs="Arial"/>
          <w:sz w:val="20"/>
          <w:lang w:val="en-GB" w:eastAsia="en-US"/>
        </w:rPr>
        <w:t xml:space="preserve">Please </w:t>
      </w:r>
      <w:r w:rsidRPr="00FF2A1F">
        <w:rPr>
          <w:rFonts w:ascii="Century Gothic" w:hAnsi="Century Gothic" w:cs="Arial"/>
          <w:sz w:val="20"/>
          <w:lang w:val="en-GB" w:eastAsia="en-US"/>
        </w:rPr>
        <w:t xml:space="preserve">submit the </w:t>
      </w:r>
      <w:r>
        <w:rPr>
          <w:rFonts w:ascii="Century Gothic" w:hAnsi="Century Gothic" w:cs="Arial"/>
          <w:sz w:val="20"/>
          <w:lang w:val="en-GB" w:eastAsia="en-US"/>
        </w:rPr>
        <w:t xml:space="preserve">requested information in Excel format to </w:t>
      </w:r>
      <w:hyperlink r:id="rId8" w:history="1">
        <w:r w:rsidRPr="00FF2A1F">
          <w:rPr>
            <w:rStyle w:val="Hyperlink"/>
            <w:rFonts w:ascii="Century Gothic" w:hAnsi="Century Gothic" w:cs="Arial"/>
            <w:sz w:val="20"/>
            <w:lang w:val="en-GB" w:eastAsia="en-US"/>
          </w:rPr>
          <w:t>ictindicators@icasa.org.za</w:t>
        </w:r>
      </w:hyperlink>
      <w:r w:rsidR="00A14E9F">
        <w:rPr>
          <w:rStyle w:val="Hyperlink"/>
          <w:rFonts w:ascii="Century Gothic" w:hAnsi="Century Gothic" w:cs="Arial"/>
          <w:color w:val="000000" w:themeColor="text1"/>
          <w:sz w:val="20"/>
          <w:u w:val="none"/>
          <w:lang w:val="en-GB" w:eastAsia="en-US"/>
        </w:rPr>
        <w:t xml:space="preserve"> by no later than </w:t>
      </w:r>
      <w:r w:rsidR="005C4FFA">
        <w:rPr>
          <w:rStyle w:val="Hyperlink"/>
          <w:rFonts w:ascii="Century Gothic" w:hAnsi="Century Gothic" w:cs="Arial"/>
          <w:color w:val="000000" w:themeColor="text1"/>
          <w:sz w:val="20"/>
          <w:u w:val="none"/>
          <w:lang w:val="en-GB" w:eastAsia="en-US"/>
        </w:rPr>
        <w:t>12</w:t>
      </w:r>
      <w:r w:rsidR="00A14E9F">
        <w:rPr>
          <w:rStyle w:val="Hyperlink"/>
          <w:rFonts w:ascii="Century Gothic" w:hAnsi="Century Gothic" w:cs="Arial"/>
          <w:color w:val="000000" w:themeColor="text1"/>
          <w:sz w:val="20"/>
          <w:u w:val="none"/>
          <w:lang w:val="en-GB" w:eastAsia="en-US"/>
        </w:rPr>
        <w:t xml:space="preserve"> </w:t>
      </w:r>
      <w:r w:rsidRPr="00844FA2">
        <w:rPr>
          <w:rStyle w:val="Hyperlink"/>
          <w:rFonts w:ascii="Century Gothic" w:hAnsi="Century Gothic" w:cs="Arial"/>
          <w:color w:val="000000" w:themeColor="text1"/>
          <w:sz w:val="20"/>
          <w:u w:val="none"/>
          <w:lang w:val="en-GB" w:eastAsia="en-US"/>
        </w:rPr>
        <w:t>August 201</w:t>
      </w:r>
      <w:r w:rsidR="00A14E9F">
        <w:rPr>
          <w:rStyle w:val="Hyperlink"/>
          <w:rFonts w:ascii="Century Gothic" w:hAnsi="Century Gothic" w:cs="Arial"/>
          <w:color w:val="000000" w:themeColor="text1"/>
          <w:sz w:val="20"/>
          <w:u w:val="none"/>
          <w:lang w:val="en-GB" w:eastAsia="en-US"/>
        </w:rPr>
        <w:t>6</w:t>
      </w:r>
      <w:r w:rsidRPr="00FF2A1F">
        <w:rPr>
          <w:rFonts w:ascii="Century Gothic" w:hAnsi="Century Gothic" w:cs="Arial"/>
          <w:sz w:val="20"/>
          <w:lang w:val="en-GB" w:eastAsia="en-US"/>
        </w:rPr>
        <w:t>.</w:t>
      </w:r>
      <w:r>
        <w:rPr>
          <w:rFonts w:ascii="Century Gothic" w:hAnsi="Century Gothic" w:cs="Arial"/>
          <w:sz w:val="20"/>
          <w:lang w:val="en-GB" w:eastAsia="en-US"/>
        </w:rPr>
        <w:t xml:space="preserve">  </w:t>
      </w:r>
      <w:r w:rsidRPr="00FF2A1F">
        <w:rPr>
          <w:rFonts w:ascii="Century Gothic" w:hAnsi="Century Gothic" w:cs="Arial"/>
          <w:sz w:val="20"/>
          <w:lang w:val="en-GB" w:eastAsia="en-US"/>
        </w:rPr>
        <w:t xml:space="preserve"> </w:t>
      </w:r>
    </w:p>
    <w:p w:rsidR="00F204DF" w:rsidRPr="00FF2A1F" w:rsidRDefault="00F204DF" w:rsidP="00FF2A1F">
      <w:pPr>
        <w:spacing w:before="100" w:beforeAutospacing="1" w:after="100" w:afterAutospacing="1" w:line="276" w:lineRule="auto"/>
        <w:jc w:val="both"/>
        <w:rPr>
          <w:rFonts w:ascii="Century Gothic" w:hAnsi="Century Gothic" w:cs="Arial"/>
          <w:sz w:val="20"/>
          <w:lang w:val="en-GB" w:eastAsia="en-US"/>
        </w:rPr>
      </w:pPr>
      <w:r w:rsidRPr="00FF2A1F">
        <w:rPr>
          <w:rFonts w:ascii="Century Gothic" w:hAnsi="Century Gothic" w:cs="Arial"/>
          <w:sz w:val="20"/>
          <w:lang w:val="en-GB" w:eastAsia="en-US"/>
        </w:rPr>
        <w:t xml:space="preserve">Should you have any queries, </w:t>
      </w:r>
      <w:r w:rsidR="00481267">
        <w:rPr>
          <w:rFonts w:ascii="Century Gothic" w:hAnsi="Century Gothic" w:cs="Arial"/>
          <w:sz w:val="20"/>
          <w:lang w:val="en-GB" w:eastAsia="en-US"/>
        </w:rPr>
        <w:t>please contact Mr Kenny Mphahlele on (011) 566-3972</w:t>
      </w:r>
      <w:r w:rsidRPr="00FF2A1F">
        <w:rPr>
          <w:rFonts w:ascii="Century Gothic" w:hAnsi="Century Gothic" w:cs="Arial"/>
          <w:sz w:val="20"/>
          <w:lang w:val="en-GB" w:eastAsia="en-US"/>
        </w:rPr>
        <w:t xml:space="preserve"> or at </w:t>
      </w:r>
      <w:r w:rsidR="00481267">
        <w:rPr>
          <w:rFonts w:ascii="Century Gothic" w:hAnsi="Century Gothic" w:cs="Arial"/>
          <w:sz w:val="20"/>
          <w:lang w:val="en-GB" w:eastAsia="en-US"/>
        </w:rPr>
        <w:t>kmphahlele@icasa.org.za</w:t>
      </w:r>
      <w:r w:rsidRPr="00FF2A1F">
        <w:rPr>
          <w:rFonts w:ascii="Century Gothic" w:hAnsi="Century Gothic" w:cs="Arial"/>
          <w:sz w:val="20"/>
          <w:lang w:val="en-GB" w:eastAsia="en-US"/>
        </w:rPr>
        <w:t xml:space="preserve">. </w:t>
      </w:r>
    </w:p>
    <w:p w:rsidR="00676D61" w:rsidRPr="00FF2A1F" w:rsidRDefault="00FF2A1F" w:rsidP="00FF2A1F">
      <w:pPr>
        <w:spacing w:before="100" w:beforeAutospacing="1" w:after="100" w:afterAutospacing="1" w:line="276" w:lineRule="auto"/>
        <w:ind w:left="73" w:firstLine="73"/>
        <w:jc w:val="both"/>
        <w:rPr>
          <w:rFonts w:ascii="Century Gothic" w:hAnsi="Century Gothic" w:cs="Arial"/>
          <w:b/>
          <w:sz w:val="20"/>
          <w:lang w:val="en-GB" w:eastAsia="en-US"/>
        </w:rPr>
      </w:pPr>
      <w:r>
        <w:rPr>
          <w:rFonts w:ascii="Century Gothic" w:hAnsi="Century Gothic" w:cs="Arial"/>
          <w:sz w:val="20"/>
          <w:lang w:val="en-GB" w:eastAsia="en-US"/>
        </w:rPr>
        <w:t xml:space="preserve">                                                                                                                                                                </w:t>
      </w:r>
      <w:r w:rsidR="00676D61" w:rsidRPr="00FF2A1F">
        <w:rPr>
          <w:rFonts w:ascii="Century Gothic" w:hAnsi="Century Gothic" w:cs="Arial"/>
          <w:b/>
          <w:sz w:val="20"/>
          <w:lang w:val="en-GB" w:eastAsia="en-US"/>
        </w:rPr>
        <w:t>Ends…</w:t>
      </w:r>
    </w:p>
    <w:p w:rsidR="00F35D17" w:rsidRPr="00FF2A1F" w:rsidRDefault="00676D61" w:rsidP="00FF2A1F">
      <w:pPr>
        <w:spacing w:line="276" w:lineRule="auto"/>
        <w:rPr>
          <w:rFonts w:ascii="Century Gothic" w:hAnsi="Century Gothic" w:cs="Arial"/>
          <w:b/>
          <w:sz w:val="20"/>
          <w:lang w:val="en-GB" w:eastAsia="en-US"/>
        </w:rPr>
      </w:pPr>
      <w:r w:rsidRPr="00FF2A1F">
        <w:rPr>
          <w:rFonts w:ascii="Century Gothic" w:hAnsi="Century Gothic" w:cs="Arial"/>
          <w:sz w:val="20"/>
          <w:lang w:val="en-GB" w:eastAsia="en-US"/>
        </w:rPr>
        <w:t>For media enquiries please contact:</w:t>
      </w:r>
      <w:r w:rsidRPr="00FF2A1F">
        <w:rPr>
          <w:rFonts w:ascii="Century Gothic" w:hAnsi="Century Gothic" w:cs="Arial"/>
          <w:sz w:val="20"/>
          <w:lang w:val="en-GB" w:eastAsia="en-US"/>
        </w:rPr>
        <w:br/>
      </w:r>
      <w:r w:rsidRPr="00FF2A1F">
        <w:rPr>
          <w:rFonts w:ascii="Century Gothic" w:hAnsi="Century Gothic" w:cs="Arial"/>
          <w:sz w:val="20"/>
          <w:lang w:val="en-GB" w:eastAsia="en-US"/>
        </w:rPr>
        <w:br/>
      </w:r>
      <w:r w:rsidRPr="00FF2A1F">
        <w:rPr>
          <w:rFonts w:ascii="Century Gothic" w:hAnsi="Century Gothic" w:cs="Arial"/>
          <w:b/>
          <w:sz w:val="20"/>
          <w:lang w:val="en-GB" w:eastAsia="en-US"/>
        </w:rPr>
        <w:t>Paseka Maleka</w:t>
      </w:r>
      <w:r w:rsidRPr="00FF2A1F">
        <w:rPr>
          <w:rFonts w:ascii="Century Gothic" w:hAnsi="Century Gothic" w:cs="Arial"/>
          <w:b/>
          <w:sz w:val="20"/>
          <w:lang w:val="en-GB" w:eastAsia="en-US"/>
        </w:rPr>
        <w:br/>
      </w:r>
      <w:r w:rsidR="00FF2A1F" w:rsidRPr="00FF2A1F">
        <w:rPr>
          <w:rFonts w:ascii="Century Gothic" w:hAnsi="Century Gothic" w:cs="Arial"/>
          <w:b/>
          <w:sz w:val="20"/>
          <w:lang w:val="en-GB" w:eastAsia="en-US"/>
        </w:rPr>
        <w:t>Tel</w:t>
      </w:r>
      <w:r w:rsidR="00FF2A1F" w:rsidRPr="00FF2A1F">
        <w:rPr>
          <w:rFonts w:ascii="Century Gothic" w:hAnsi="Century Gothic" w:cs="Arial"/>
          <w:b/>
          <w:sz w:val="20"/>
          <w:lang w:val="en-GB" w:eastAsia="en-US"/>
        </w:rPr>
        <w:tab/>
      </w:r>
      <w:r w:rsidR="00FF2A1F" w:rsidRPr="00FF2A1F">
        <w:rPr>
          <w:rFonts w:ascii="Century Gothic" w:hAnsi="Century Gothic" w:cs="Arial"/>
          <w:b/>
          <w:sz w:val="20"/>
          <w:lang w:val="en-GB" w:eastAsia="en-US"/>
        </w:rPr>
        <w:tab/>
      </w:r>
      <w:r w:rsidR="00FF2A1F" w:rsidRPr="00FF2A1F">
        <w:rPr>
          <w:rFonts w:ascii="Century Gothic" w:hAnsi="Century Gothic" w:cs="Arial"/>
          <w:b/>
          <w:sz w:val="20"/>
          <w:lang w:val="en-GB" w:eastAsia="en-US"/>
        </w:rPr>
        <w:tab/>
      </w:r>
      <w:r w:rsidR="00FF2A1F" w:rsidRPr="00FF2A1F">
        <w:rPr>
          <w:rFonts w:ascii="Century Gothic" w:hAnsi="Century Gothic" w:cs="Arial"/>
          <w:b/>
          <w:sz w:val="20"/>
          <w:lang w:val="en-GB" w:eastAsia="en-US"/>
        </w:rPr>
        <w:tab/>
      </w:r>
      <w:r w:rsidR="00FF2A1F" w:rsidRPr="00FF2A1F">
        <w:rPr>
          <w:rFonts w:ascii="Century Gothic" w:hAnsi="Century Gothic" w:cs="Arial"/>
          <w:b/>
          <w:sz w:val="20"/>
          <w:lang w:val="en-GB" w:eastAsia="en-US"/>
        </w:rPr>
        <w:tab/>
        <w:t>:</w:t>
      </w:r>
      <w:r w:rsidR="00FF2A1F" w:rsidRPr="00FF2A1F">
        <w:rPr>
          <w:rFonts w:ascii="Century Gothic" w:hAnsi="Century Gothic" w:cs="Arial"/>
          <w:b/>
          <w:sz w:val="20"/>
          <w:lang w:val="en-GB" w:eastAsia="en-US"/>
        </w:rPr>
        <w:tab/>
      </w:r>
      <w:r w:rsidRPr="00FF2A1F">
        <w:rPr>
          <w:rFonts w:ascii="Century Gothic" w:hAnsi="Century Gothic" w:cs="Arial"/>
          <w:b/>
          <w:sz w:val="20"/>
          <w:lang w:val="en-GB" w:eastAsia="en-US"/>
        </w:rPr>
        <w:t>011 566 3455</w:t>
      </w:r>
      <w:r w:rsidRPr="00FF2A1F">
        <w:rPr>
          <w:rFonts w:ascii="Century Gothic" w:hAnsi="Century Gothic" w:cs="Arial"/>
          <w:b/>
          <w:sz w:val="20"/>
          <w:lang w:val="en-GB" w:eastAsia="en-US"/>
        </w:rPr>
        <w:br/>
      </w:r>
      <w:r w:rsidR="00FF2A1F" w:rsidRPr="00FF2A1F">
        <w:rPr>
          <w:rFonts w:ascii="Century Gothic" w:hAnsi="Century Gothic" w:cs="Arial"/>
          <w:b/>
          <w:sz w:val="20"/>
          <w:lang w:val="en-GB" w:eastAsia="en-US"/>
        </w:rPr>
        <w:t>Cell</w:t>
      </w:r>
      <w:r w:rsidR="00FF2A1F" w:rsidRPr="00FF2A1F">
        <w:rPr>
          <w:rFonts w:ascii="Century Gothic" w:hAnsi="Century Gothic" w:cs="Arial"/>
          <w:b/>
          <w:sz w:val="20"/>
          <w:lang w:val="en-GB" w:eastAsia="en-US"/>
        </w:rPr>
        <w:tab/>
      </w:r>
      <w:r w:rsidR="00FF2A1F" w:rsidRPr="00FF2A1F">
        <w:rPr>
          <w:rFonts w:ascii="Century Gothic" w:hAnsi="Century Gothic" w:cs="Arial"/>
          <w:b/>
          <w:sz w:val="20"/>
          <w:lang w:val="en-GB" w:eastAsia="en-US"/>
        </w:rPr>
        <w:tab/>
      </w:r>
      <w:r w:rsidR="00FF2A1F" w:rsidRPr="00FF2A1F">
        <w:rPr>
          <w:rFonts w:ascii="Century Gothic" w:hAnsi="Century Gothic" w:cs="Arial"/>
          <w:b/>
          <w:sz w:val="20"/>
          <w:lang w:val="en-GB" w:eastAsia="en-US"/>
        </w:rPr>
        <w:tab/>
        <w:t xml:space="preserve">: </w:t>
      </w:r>
      <w:r w:rsidRPr="00FF2A1F">
        <w:rPr>
          <w:rFonts w:ascii="Century Gothic" w:hAnsi="Century Gothic" w:cs="Arial"/>
          <w:b/>
          <w:sz w:val="20"/>
          <w:lang w:val="en-GB" w:eastAsia="en-US"/>
        </w:rPr>
        <w:t>079 509 0702</w:t>
      </w:r>
      <w:r w:rsidRPr="00FF2A1F">
        <w:rPr>
          <w:rFonts w:ascii="Century Gothic" w:hAnsi="Century Gothic" w:cs="Arial"/>
          <w:b/>
          <w:sz w:val="20"/>
          <w:lang w:val="en-GB" w:eastAsia="en-US"/>
        </w:rPr>
        <w:br/>
      </w:r>
      <w:r w:rsidR="00FF2A1F" w:rsidRPr="00FF2A1F">
        <w:rPr>
          <w:rFonts w:ascii="Century Gothic" w:hAnsi="Century Gothic"/>
          <w:b/>
          <w:sz w:val="20"/>
        </w:rPr>
        <w:t>Email</w:t>
      </w:r>
      <w:r w:rsidR="00FF2A1F" w:rsidRPr="00FF2A1F">
        <w:rPr>
          <w:rFonts w:ascii="Century Gothic" w:hAnsi="Century Gothic"/>
          <w:b/>
          <w:sz w:val="20"/>
        </w:rPr>
        <w:tab/>
        <w:t xml:space="preserve">: </w:t>
      </w:r>
      <w:hyperlink r:id="rId9" w:history="1">
        <w:r w:rsidRPr="00FF2A1F">
          <w:rPr>
            <w:rStyle w:val="Hyperlink"/>
            <w:rFonts w:ascii="Century Gothic" w:hAnsi="Century Gothic" w:cs="Arial"/>
            <w:b/>
            <w:sz w:val="20"/>
            <w:lang w:val="en-GB" w:eastAsia="en-US"/>
          </w:rPr>
          <w:t>pmaleka@icasa.org.za</w:t>
        </w:r>
      </w:hyperlink>
      <w:r w:rsidRPr="00FF2A1F">
        <w:rPr>
          <w:rFonts w:ascii="Century Gothic" w:hAnsi="Century Gothic" w:cs="Arial"/>
          <w:b/>
          <w:sz w:val="20"/>
          <w:lang w:val="en-GB" w:eastAsia="en-US"/>
        </w:rPr>
        <w:t xml:space="preserve"> </w:t>
      </w:r>
    </w:p>
    <w:sectPr w:rsidR="00F35D17" w:rsidRPr="00FF2A1F" w:rsidSect="00A750BE">
      <w:headerReference w:type="default" r:id="rId10"/>
      <w:footerReference w:type="default" r:id="rId11"/>
      <w:headerReference w:type="first" r:id="rId12"/>
      <w:footerReference w:type="first" r:id="rId13"/>
      <w:pgSz w:w="11907" w:h="17010" w:code="9"/>
      <w:pgMar w:top="851" w:right="837" w:bottom="454" w:left="1418" w:header="567" w:footer="71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41DD" w:rsidRDefault="00EB41DD">
      <w:r>
        <w:separator/>
      </w:r>
    </w:p>
  </w:endnote>
  <w:endnote w:type="continuationSeparator" w:id="0">
    <w:p w:rsidR="00EB41DD" w:rsidRDefault="00EB41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Neue Light">
    <w:altName w:val="Microsoft YaHei"/>
    <w:charset w:val="00"/>
    <w:family w:val="auto"/>
    <w:pitch w:val="variable"/>
    <w:sig w:usb0="00000001" w:usb1="0000000A" w:usb2="00000000" w:usb3="00000000" w:csb0="00000007" w:csb1="00000000"/>
  </w:font>
  <w:font w:name="ヒラギノ角ゴ Pro W3">
    <w:altName w:val="SimSun"/>
    <w:charset w:val="80"/>
    <w:family w:val="auto"/>
    <w:pitch w:val="variable"/>
    <w:sig w:usb0="01000000" w:usb1="00000000" w:usb2="07040001" w:usb3="00000000" w:csb0="00020000"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510D" w:rsidRDefault="00A5510D">
    <w:pPr>
      <w:pStyle w:val="Footer"/>
      <w:jc w:val="center"/>
    </w:pPr>
    <w:r>
      <w:fldChar w:fldCharType="begin"/>
    </w:r>
    <w:r>
      <w:instrText xml:space="preserve"> PAGE   \* MERGEFORMAT </w:instrText>
    </w:r>
    <w:r>
      <w:fldChar w:fldCharType="separate"/>
    </w:r>
    <w:r w:rsidR="00FF2A1F">
      <w:rPr>
        <w:noProof/>
      </w:rPr>
      <w:t>2</w:t>
    </w:r>
    <w:r>
      <w:rPr>
        <w:noProof/>
      </w:rPr>
      <w:fldChar w:fldCharType="end"/>
    </w:r>
  </w:p>
  <w:p w:rsidR="00A5510D" w:rsidRDefault="00A551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D10" w:rsidRDefault="00A94D10">
    <w:pPr>
      <w:pStyle w:val="Footer"/>
      <w:jc w:val="center"/>
      <w:rPr>
        <w:b/>
        <w:color w:val="808080"/>
        <w:sz w:val="20"/>
        <w:lang w:val="en-US"/>
      </w:rPr>
    </w:pPr>
  </w:p>
  <w:p w:rsidR="00A94D10" w:rsidRDefault="00A94D10">
    <w:pPr>
      <w:pStyle w:val="Footer"/>
      <w:jc w:val="center"/>
      <w:rPr>
        <w:b/>
        <w:color w:val="808080"/>
        <w:sz w:val="18"/>
        <w:lang w:val="en-US"/>
      </w:rPr>
    </w:pPr>
  </w:p>
  <w:p w:rsidR="008D4434" w:rsidRPr="008D4434" w:rsidRDefault="008D4434" w:rsidP="008D4434">
    <w:pPr>
      <w:pStyle w:val="Footer"/>
      <w:jc w:val="center"/>
      <w:rPr>
        <w:b/>
        <w:color w:val="808080"/>
        <w:sz w:val="18"/>
        <w:lang w:val="en-US"/>
      </w:rPr>
    </w:pPr>
  </w:p>
  <w:p w:rsidR="00676D61" w:rsidRPr="00243928" w:rsidRDefault="00676D61" w:rsidP="00FF2A1F">
    <w:pPr>
      <w:pStyle w:val="Footer"/>
      <w:pBdr>
        <w:top w:val="single" w:sz="4" w:space="1" w:color="auto"/>
      </w:pBdr>
      <w:tabs>
        <w:tab w:val="left" w:pos="284"/>
        <w:tab w:val="left" w:pos="2334"/>
        <w:tab w:val="center" w:pos="7906"/>
      </w:tabs>
      <w:ind w:left="284"/>
      <w:jc w:val="center"/>
      <w:rPr>
        <w:b/>
        <w:sz w:val="17"/>
        <w:szCs w:val="17"/>
        <w:lang w:val="en-US"/>
      </w:rPr>
    </w:pPr>
    <w:r>
      <w:rPr>
        <w:b/>
        <w:sz w:val="17"/>
        <w:szCs w:val="17"/>
        <w:lang w:val="en-US"/>
      </w:rPr>
      <w:t xml:space="preserve">NA Batyi, MR Mohlaloga, KGS Pillay </w:t>
    </w:r>
    <w:r w:rsidRPr="00243928">
      <w:rPr>
        <w:b/>
        <w:sz w:val="17"/>
        <w:szCs w:val="17"/>
        <w:lang w:val="en-US"/>
      </w:rPr>
      <w:t>(Councillors),</w:t>
    </w:r>
    <w:r w:rsidR="00FF2A1F">
      <w:rPr>
        <w:b/>
        <w:sz w:val="17"/>
        <w:szCs w:val="17"/>
        <w:lang w:val="en-US"/>
      </w:rPr>
      <w:t xml:space="preserve"> </w:t>
    </w:r>
    <w:r>
      <w:rPr>
        <w:b/>
        <w:sz w:val="17"/>
        <w:szCs w:val="17"/>
        <w:lang w:val="en-US"/>
      </w:rPr>
      <w:t>PK Pongwana (CEO)</w:t>
    </w:r>
  </w:p>
  <w:p w:rsidR="00A94D10" w:rsidRPr="00243928" w:rsidRDefault="00A94D10" w:rsidP="00676D61">
    <w:pPr>
      <w:pStyle w:val="Footer"/>
      <w:jc w:val="center"/>
      <w:rPr>
        <w:b/>
        <w:sz w:val="17"/>
        <w:szCs w:val="17"/>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41DD" w:rsidRDefault="00EB41DD">
      <w:r>
        <w:separator/>
      </w:r>
    </w:p>
  </w:footnote>
  <w:footnote w:type="continuationSeparator" w:id="0">
    <w:p w:rsidR="00EB41DD" w:rsidRDefault="00EB41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D10" w:rsidRDefault="00A94D10">
    <w:pPr>
      <w:pStyle w:val="Header"/>
      <w:rPr>
        <w:lang w:val="en-US"/>
      </w:rPr>
    </w:pPr>
  </w:p>
  <w:p w:rsidR="00A94D10" w:rsidRDefault="00A94D10">
    <w:pPr>
      <w:pStyle w:val="Header"/>
      <w:rPr>
        <w:lang w:val="en-US"/>
      </w:rPr>
    </w:pPr>
  </w:p>
  <w:p w:rsidR="00A94D10" w:rsidRDefault="00A94D10">
    <w:pPr>
      <w:pStyle w:val="Header"/>
      <w:ind w:left="73"/>
      <w:jc w:val="right"/>
      <w:rPr>
        <w:rStyle w:val="PageNumber"/>
      </w:rPr>
    </w:pPr>
  </w:p>
  <w:p w:rsidR="00A94D10" w:rsidRDefault="00A94D10">
    <w:pPr>
      <w:pStyle w:val="Header"/>
      <w:ind w:left="73"/>
      <w:jc w:val="right"/>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D10" w:rsidRDefault="00C449AF">
    <w:pPr>
      <w:pStyle w:val="Header"/>
      <w:jc w:val="center"/>
      <w:rPr>
        <w:b/>
        <w:color w:val="808080"/>
        <w:sz w:val="28"/>
        <w:lang w:val="en-US"/>
      </w:rPr>
    </w:pPr>
    <w:r>
      <w:rPr>
        <w:noProof/>
        <w:lang w:val="en-US" w:eastAsia="en-US"/>
      </w:rPr>
      <w:drawing>
        <wp:inline distT="0" distB="0" distL="0" distR="0">
          <wp:extent cx="1171575" cy="809625"/>
          <wp:effectExtent l="0" t="0" r="9525" b="9525"/>
          <wp:docPr id="1" name="Picture 1" descr="ICASA%20Logo%20full%20colour%20inter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ASA%20Logo%20full%20colour%20intern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1575" cy="809625"/>
                  </a:xfrm>
                  <a:prstGeom prst="rect">
                    <a:avLst/>
                  </a:prstGeom>
                  <a:noFill/>
                  <a:ln>
                    <a:noFill/>
                  </a:ln>
                </pic:spPr>
              </pic:pic>
            </a:graphicData>
          </a:graphic>
        </wp:inline>
      </w:drawing>
    </w:r>
  </w:p>
  <w:p w:rsidR="00A94D10" w:rsidRDefault="00A94D10" w:rsidP="00676D61">
    <w:pPr>
      <w:pStyle w:val="Header"/>
      <w:tabs>
        <w:tab w:val="left" w:pos="3945"/>
      </w:tabs>
      <w:jc w:val="center"/>
      <w:rPr>
        <w:b/>
        <w:color w:val="808080"/>
        <w:sz w:val="28"/>
        <w:lang w:val="en-US"/>
      </w:rPr>
    </w:pPr>
    <w:r>
      <w:rPr>
        <w:b/>
        <w:color w:val="808080"/>
        <w:sz w:val="28"/>
        <w:lang w:val="en-US"/>
      </w:rPr>
      <w:t>Independent Communications Authority of South Africa</w:t>
    </w:r>
  </w:p>
  <w:p w:rsidR="00A94D10" w:rsidRDefault="00A94D10">
    <w:pPr>
      <w:pStyle w:val="Header"/>
      <w:jc w:val="center"/>
      <w:rPr>
        <w:color w:val="808080"/>
        <w:lang w:val="en-US"/>
      </w:rPr>
    </w:pPr>
    <w:proofErr w:type="spellStart"/>
    <w:r>
      <w:rPr>
        <w:color w:val="808080"/>
        <w:lang w:val="en-US"/>
      </w:rPr>
      <w:t>Pinmill</w:t>
    </w:r>
    <w:proofErr w:type="spellEnd"/>
    <w:r>
      <w:rPr>
        <w:color w:val="808080"/>
        <w:lang w:val="en-US"/>
      </w:rPr>
      <w:t xml:space="preserve"> Farm, 164 Katherine Street, Sandton</w:t>
    </w:r>
  </w:p>
  <w:p w:rsidR="00A94D10" w:rsidRDefault="00A94D10">
    <w:pPr>
      <w:pStyle w:val="Header"/>
      <w:jc w:val="center"/>
    </w:pPr>
    <w:r>
      <w:rPr>
        <w:color w:val="808080"/>
        <w:lang w:val="en-US"/>
      </w:rPr>
      <w:t xml:space="preserve">Private Bag X10002, </w:t>
    </w:r>
    <w:proofErr w:type="spellStart"/>
    <w:r>
      <w:rPr>
        <w:color w:val="808080"/>
        <w:lang w:val="en-US"/>
      </w:rPr>
      <w:t>Sandton</w:t>
    </w:r>
    <w:proofErr w:type="spellEnd"/>
    <w:r>
      <w:rPr>
        <w:color w:val="808080"/>
        <w:lang w:val="en-US"/>
      </w:rPr>
      <w:t>, 2146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265FE"/>
    <w:multiLevelType w:val="hybridMultilevel"/>
    <w:tmpl w:val="69FEB3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B933689"/>
    <w:multiLevelType w:val="hybridMultilevel"/>
    <w:tmpl w:val="0A1AFF22"/>
    <w:lvl w:ilvl="0" w:tplc="1C09000F">
      <w:start w:val="1"/>
      <w:numFmt w:val="decimal"/>
      <w:lvlText w:val="%1."/>
      <w:lvlJc w:val="left"/>
      <w:pPr>
        <w:ind w:left="725" w:hanging="360"/>
      </w:pPr>
    </w:lvl>
    <w:lvl w:ilvl="1" w:tplc="1C090019">
      <w:start w:val="1"/>
      <w:numFmt w:val="lowerLetter"/>
      <w:lvlText w:val="%2."/>
      <w:lvlJc w:val="left"/>
      <w:pPr>
        <w:ind w:left="1445" w:hanging="360"/>
      </w:pPr>
    </w:lvl>
    <w:lvl w:ilvl="2" w:tplc="1C09001B" w:tentative="1">
      <w:start w:val="1"/>
      <w:numFmt w:val="lowerRoman"/>
      <w:lvlText w:val="%3."/>
      <w:lvlJc w:val="right"/>
      <w:pPr>
        <w:ind w:left="2165" w:hanging="180"/>
      </w:pPr>
    </w:lvl>
    <w:lvl w:ilvl="3" w:tplc="1C09000F" w:tentative="1">
      <w:start w:val="1"/>
      <w:numFmt w:val="decimal"/>
      <w:lvlText w:val="%4."/>
      <w:lvlJc w:val="left"/>
      <w:pPr>
        <w:ind w:left="2885" w:hanging="360"/>
      </w:pPr>
    </w:lvl>
    <w:lvl w:ilvl="4" w:tplc="1C090019" w:tentative="1">
      <w:start w:val="1"/>
      <w:numFmt w:val="lowerLetter"/>
      <w:lvlText w:val="%5."/>
      <w:lvlJc w:val="left"/>
      <w:pPr>
        <w:ind w:left="3605" w:hanging="360"/>
      </w:pPr>
    </w:lvl>
    <w:lvl w:ilvl="5" w:tplc="1C09001B" w:tentative="1">
      <w:start w:val="1"/>
      <w:numFmt w:val="lowerRoman"/>
      <w:lvlText w:val="%6."/>
      <w:lvlJc w:val="right"/>
      <w:pPr>
        <w:ind w:left="4325" w:hanging="180"/>
      </w:pPr>
    </w:lvl>
    <w:lvl w:ilvl="6" w:tplc="1C09000F" w:tentative="1">
      <w:start w:val="1"/>
      <w:numFmt w:val="decimal"/>
      <w:lvlText w:val="%7."/>
      <w:lvlJc w:val="left"/>
      <w:pPr>
        <w:ind w:left="5045" w:hanging="360"/>
      </w:pPr>
    </w:lvl>
    <w:lvl w:ilvl="7" w:tplc="1C090019" w:tentative="1">
      <w:start w:val="1"/>
      <w:numFmt w:val="lowerLetter"/>
      <w:lvlText w:val="%8."/>
      <w:lvlJc w:val="left"/>
      <w:pPr>
        <w:ind w:left="5765" w:hanging="360"/>
      </w:pPr>
    </w:lvl>
    <w:lvl w:ilvl="8" w:tplc="1C09001B" w:tentative="1">
      <w:start w:val="1"/>
      <w:numFmt w:val="lowerRoman"/>
      <w:lvlText w:val="%9."/>
      <w:lvlJc w:val="right"/>
      <w:pPr>
        <w:ind w:left="6485" w:hanging="180"/>
      </w:pPr>
    </w:lvl>
  </w:abstractNum>
  <w:abstractNum w:abstractNumId="2" w15:restartNumberingAfterBreak="0">
    <w:nsid w:val="0CC212DF"/>
    <w:multiLevelType w:val="multilevel"/>
    <w:tmpl w:val="BFFCD718"/>
    <w:lvl w:ilvl="0">
      <w:start w:val="1"/>
      <w:numFmt w:val="decimal"/>
      <w:pStyle w:val="BGHeading1AltQ"/>
      <w:lvlText w:val="%1."/>
      <w:lvlJc w:val="left"/>
      <w:pPr>
        <w:tabs>
          <w:tab w:val="num" w:pos="720"/>
        </w:tabs>
        <w:ind w:left="720" w:hanging="720"/>
      </w:pPr>
      <w:rPr>
        <w:rFonts w:cs="Times New Roman" w:hint="default"/>
      </w:rPr>
    </w:lvl>
    <w:lvl w:ilvl="1">
      <w:start w:val="1"/>
      <w:numFmt w:val="decimal"/>
      <w:pStyle w:val="BGHeading2AltA"/>
      <w:lvlText w:val="%1.%2"/>
      <w:lvlJc w:val="left"/>
      <w:pPr>
        <w:tabs>
          <w:tab w:val="num" w:pos="1440"/>
        </w:tabs>
        <w:ind w:left="1440" w:hanging="1440"/>
      </w:pPr>
      <w:rPr>
        <w:rFonts w:cs="Times New Roman" w:hint="default"/>
      </w:rPr>
    </w:lvl>
    <w:lvl w:ilvl="2">
      <w:start w:val="1"/>
      <w:numFmt w:val="decimal"/>
      <w:pStyle w:val="BGHeading3AltZ"/>
      <w:lvlText w:val="%1.%2.%3"/>
      <w:lvlJc w:val="left"/>
      <w:pPr>
        <w:tabs>
          <w:tab w:val="num" w:pos="2160"/>
        </w:tabs>
        <w:ind w:left="2160" w:hanging="2160"/>
      </w:pPr>
      <w:rPr>
        <w:rFonts w:cs="Times New Roman" w:hint="default"/>
      </w:rPr>
    </w:lvl>
    <w:lvl w:ilvl="3">
      <w:start w:val="1"/>
      <w:numFmt w:val="decimal"/>
      <w:pStyle w:val="BGHeading4AltX"/>
      <w:lvlText w:val="%1.%2.%3.%4"/>
      <w:lvlJc w:val="left"/>
      <w:pPr>
        <w:tabs>
          <w:tab w:val="num" w:pos="2880"/>
        </w:tabs>
        <w:ind w:left="2880" w:hanging="2880"/>
      </w:pPr>
      <w:rPr>
        <w:rFonts w:cs="Times New Roman" w:hint="default"/>
      </w:rPr>
    </w:lvl>
    <w:lvl w:ilvl="4">
      <w:start w:val="1"/>
      <w:numFmt w:val="decimal"/>
      <w:pStyle w:val="BGHeading5AltC"/>
      <w:lvlText w:val="%1.%2.%3.%4.%5"/>
      <w:lvlJc w:val="left"/>
      <w:pPr>
        <w:tabs>
          <w:tab w:val="num" w:pos="3600"/>
        </w:tabs>
        <w:ind w:left="3600" w:hanging="3600"/>
      </w:pPr>
      <w:rPr>
        <w:rFonts w:cs="Times New Roman" w:hint="default"/>
      </w:rPr>
    </w:lvl>
    <w:lvl w:ilvl="5">
      <w:start w:val="1"/>
      <w:numFmt w:val="decimal"/>
      <w:pStyle w:val="BGHeading6AltV"/>
      <w:lvlText w:val="%1.%2.%3.%4.%5.%6"/>
      <w:lvlJc w:val="left"/>
      <w:pPr>
        <w:tabs>
          <w:tab w:val="num" w:pos="4321"/>
        </w:tabs>
        <w:ind w:left="4321" w:hanging="4321"/>
      </w:pPr>
      <w:rPr>
        <w:rFonts w:cs="Times New Roman" w:hint="default"/>
      </w:rPr>
    </w:lvl>
    <w:lvl w:ilvl="6">
      <w:start w:val="1"/>
      <w:numFmt w:val="decimal"/>
      <w:lvlText w:val="%1.%2.%3.%4.%5.%6.%7"/>
      <w:lvlJc w:val="left"/>
      <w:pPr>
        <w:tabs>
          <w:tab w:val="num" w:pos="0"/>
        </w:tabs>
      </w:pPr>
      <w:rPr>
        <w:rFonts w:cs="Times New Roman" w:hint="default"/>
      </w:rPr>
    </w:lvl>
    <w:lvl w:ilvl="7">
      <w:start w:val="1"/>
      <w:numFmt w:val="decimal"/>
      <w:lvlText w:val="%1.%2.%3.%4.%5.%6.%7.%8"/>
      <w:lvlJc w:val="left"/>
      <w:pPr>
        <w:tabs>
          <w:tab w:val="num" w:pos="0"/>
        </w:tabs>
      </w:pPr>
      <w:rPr>
        <w:rFonts w:cs="Times New Roman" w:hint="default"/>
      </w:rPr>
    </w:lvl>
    <w:lvl w:ilvl="8">
      <w:start w:val="1"/>
      <w:numFmt w:val="decimal"/>
      <w:lvlText w:val="%1.%2.%3.%4.%5.%6.%7.%8.%9"/>
      <w:lvlJc w:val="left"/>
      <w:pPr>
        <w:tabs>
          <w:tab w:val="num" w:pos="0"/>
        </w:tabs>
      </w:pPr>
      <w:rPr>
        <w:rFonts w:cs="Times New Roman" w:hint="default"/>
      </w:rPr>
    </w:lvl>
  </w:abstractNum>
  <w:abstractNum w:abstractNumId="3" w15:restartNumberingAfterBreak="0">
    <w:nsid w:val="0F5E431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83B4E1A"/>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19F637E9"/>
    <w:multiLevelType w:val="multilevel"/>
    <w:tmpl w:val="8512637C"/>
    <w:lvl w:ilvl="0">
      <w:start w:val="3"/>
      <w:numFmt w:val="decimal"/>
      <w:lvlText w:val="%1."/>
      <w:lvlJc w:val="left"/>
      <w:pPr>
        <w:ind w:left="450" w:hanging="450"/>
      </w:pPr>
      <w:rPr>
        <w:rFonts w:hint="default"/>
      </w:rPr>
    </w:lvl>
    <w:lvl w:ilvl="1">
      <w:start w:val="1"/>
      <w:numFmt w:val="decimal"/>
      <w:lvlText w:val="%2."/>
      <w:lvlJc w:val="left"/>
      <w:pPr>
        <w:ind w:left="1440" w:hanging="720"/>
      </w:pPr>
      <w:rPr>
        <w:rFonts w:ascii="Cambria" w:eastAsia="Times New Roman" w:hAnsi="Cambria" w:cs="Arial"/>
        <w:b w:val="0"/>
      </w:rPr>
    </w:lvl>
    <w:lvl w:ilvl="2">
      <w:start w:val="1"/>
      <w:numFmt w:val="decimal"/>
      <w:lvlText w:val="%1.%2.%3."/>
      <w:lvlJc w:val="left"/>
      <w:pPr>
        <w:ind w:left="2520" w:hanging="1080"/>
      </w:pPr>
      <w:rPr>
        <w:rFonts w:hint="default"/>
        <w:b w:val="0"/>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6" w15:restartNumberingAfterBreak="0">
    <w:nsid w:val="1EE90802"/>
    <w:multiLevelType w:val="hybridMultilevel"/>
    <w:tmpl w:val="AB9275B2"/>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1FE95AAD"/>
    <w:multiLevelType w:val="singleLevel"/>
    <w:tmpl w:val="C92A0B66"/>
    <w:lvl w:ilvl="0">
      <w:start w:val="1"/>
      <w:numFmt w:val="lowerLetter"/>
      <w:lvlText w:val="(%1)"/>
      <w:lvlJc w:val="left"/>
      <w:pPr>
        <w:tabs>
          <w:tab w:val="num" w:pos="567"/>
        </w:tabs>
        <w:ind w:left="567" w:hanging="567"/>
      </w:pPr>
      <w:rPr>
        <w:b w:val="0"/>
        <w:i w:val="0"/>
      </w:rPr>
    </w:lvl>
  </w:abstractNum>
  <w:abstractNum w:abstractNumId="8" w15:restartNumberingAfterBreak="0">
    <w:nsid w:val="236E7937"/>
    <w:multiLevelType w:val="multilevel"/>
    <w:tmpl w:val="05ACDF24"/>
    <w:lvl w:ilvl="0">
      <w:start w:val="3"/>
      <w:numFmt w:val="decimal"/>
      <w:lvlText w:val="%1"/>
      <w:lvlJc w:val="left"/>
      <w:pPr>
        <w:ind w:left="600" w:hanging="600"/>
      </w:pPr>
      <w:rPr>
        <w:rFonts w:hint="default"/>
      </w:rPr>
    </w:lvl>
    <w:lvl w:ilvl="1">
      <w:start w:val="1"/>
      <w:numFmt w:val="decimal"/>
      <w:lvlText w:val="%1.%2"/>
      <w:lvlJc w:val="left"/>
      <w:pPr>
        <w:ind w:left="1290" w:hanging="72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790" w:hanging="1080"/>
      </w:pPr>
      <w:rPr>
        <w:rFonts w:hint="default"/>
      </w:rPr>
    </w:lvl>
    <w:lvl w:ilvl="4">
      <w:start w:val="1"/>
      <w:numFmt w:val="decimal"/>
      <w:lvlText w:val="%1.%2.%3.%4.%5"/>
      <w:lvlJc w:val="left"/>
      <w:pPr>
        <w:ind w:left="3720" w:hanging="1440"/>
      </w:pPr>
      <w:rPr>
        <w:rFonts w:hint="default"/>
      </w:rPr>
    </w:lvl>
    <w:lvl w:ilvl="5">
      <w:start w:val="1"/>
      <w:numFmt w:val="decimal"/>
      <w:lvlText w:val="%1.%2.%3.%4.%5.%6"/>
      <w:lvlJc w:val="left"/>
      <w:pPr>
        <w:ind w:left="4650" w:hanging="1800"/>
      </w:pPr>
      <w:rPr>
        <w:rFonts w:hint="default"/>
      </w:rPr>
    </w:lvl>
    <w:lvl w:ilvl="6">
      <w:start w:val="1"/>
      <w:numFmt w:val="decimal"/>
      <w:lvlText w:val="%1.%2.%3.%4.%5.%6.%7"/>
      <w:lvlJc w:val="left"/>
      <w:pPr>
        <w:ind w:left="5220" w:hanging="1800"/>
      </w:pPr>
      <w:rPr>
        <w:rFonts w:hint="default"/>
      </w:rPr>
    </w:lvl>
    <w:lvl w:ilvl="7">
      <w:start w:val="1"/>
      <w:numFmt w:val="decimal"/>
      <w:lvlText w:val="%1.%2.%3.%4.%5.%6.%7.%8"/>
      <w:lvlJc w:val="left"/>
      <w:pPr>
        <w:ind w:left="6150" w:hanging="2160"/>
      </w:pPr>
      <w:rPr>
        <w:rFonts w:hint="default"/>
      </w:rPr>
    </w:lvl>
    <w:lvl w:ilvl="8">
      <w:start w:val="1"/>
      <w:numFmt w:val="decimal"/>
      <w:lvlText w:val="%1.%2.%3.%4.%5.%6.%7.%8.%9"/>
      <w:lvlJc w:val="left"/>
      <w:pPr>
        <w:ind w:left="7080" w:hanging="2520"/>
      </w:pPr>
      <w:rPr>
        <w:rFonts w:hint="default"/>
      </w:rPr>
    </w:lvl>
  </w:abstractNum>
  <w:abstractNum w:abstractNumId="9" w15:restartNumberingAfterBreak="0">
    <w:nsid w:val="2557257D"/>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256B3389"/>
    <w:multiLevelType w:val="hybridMultilevel"/>
    <w:tmpl w:val="A672EE88"/>
    <w:lvl w:ilvl="0" w:tplc="0809000F">
      <w:start w:val="1"/>
      <w:numFmt w:val="decimal"/>
      <w:lvlText w:val="%1."/>
      <w:lvlJc w:val="left"/>
      <w:pPr>
        <w:tabs>
          <w:tab w:val="num" w:pos="1287"/>
        </w:tabs>
        <w:ind w:left="1287" w:hanging="360"/>
      </w:pPr>
    </w:lvl>
    <w:lvl w:ilvl="1" w:tplc="08090017">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11" w15:restartNumberingAfterBreak="0">
    <w:nsid w:val="26762C2C"/>
    <w:multiLevelType w:val="hybridMultilevel"/>
    <w:tmpl w:val="8EAE21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37090128"/>
    <w:multiLevelType w:val="hybridMultilevel"/>
    <w:tmpl w:val="21CA8E4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3B64182E"/>
    <w:multiLevelType w:val="hybridMultilevel"/>
    <w:tmpl w:val="AD10F10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CAB274C"/>
    <w:multiLevelType w:val="multilevel"/>
    <w:tmpl w:val="AC84F84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40A6539E"/>
    <w:multiLevelType w:val="hybridMultilevel"/>
    <w:tmpl w:val="788E57AA"/>
    <w:lvl w:ilvl="0" w:tplc="A1AA79EE">
      <w:start w:val="1"/>
      <w:numFmt w:val="decimal"/>
      <w:lvlText w:val="%1."/>
      <w:lvlJc w:val="left"/>
      <w:pPr>
        <w:ind w:left="720" w:hanging="360"/>
      </w:pPr>
      <w:rPr>
        <w:rFonts w:hint="default"/>
        <w:b w:val="0"/>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43723595"/>
    <w:multiLevelType w:val="hybridMultilevel"/>
    <w:tmpl w:val="CCF42B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9092958"/>
    <w:multiLevelType w:val="hybridMultilevel"/>
    <w:tmpl w:val="DB224B9E"/>
    <w:lvl w:ilvl="0" w:tplc="0409000F">
      <w:start w:val="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50BC7357"/>
    <w:multiLevelType w:val="hybridMultilevel"/>
    <w:tmpl w:val="A8D6A522"/>
    <w:lvl w:ilvl="0" w:tplc="7EF87262">
      <w:start w:val="1"/>
      <w:numFmt w:val="decimal"/>
      <w:lvlText w:val="(%1)"/>
      <w:lvlJc w:val="left"/>
      <w:pPr>
        <w:tabs>
          <w:tab w:val="num" w:pos="1440"/>
        </w:tabs>
        <w:ind w:left="1440" w:hanging="720"/>
      </w:pPr>
      <w:rPr>
        <w:rFonts w:cs="Arial" w:hint="default"/>
        <w:sz w:val="24"/>
        <w:szCs w:val="24"/>
      </w:rPr>
    </w:lvl>
    <w:lvl w:ilvl="1" w:tplc="6CDCC31A">
      <w:start w:val="1"/>
      <w:numFmt w:val="lowerLetter"/>
      <w:lvlText w:val="(%2)"/>
      <w:lvlJc w:val="left"/>
      <w:pPr>
        <w:tabs>
          <w:tab w:val="num" w:pos="1800"/>
        </w:tabs>
        <w:ind w:left="1800" w:hanging="360"/>
      </w:pPr>
      <w:rPr>
        <w:rFonts w:hint="default"/>
        <w:color w:val="000000"/>
        <w:sz w:val="24"/>
        <w:szCs w:val="24"/>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52636948"/>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54AA476D"/>
    <w:multiLevelType w:val="hybridMultilevel"/>
    <w:tmpl w:val="D64E191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591F3DB6"/>
    <w:multiLevelType w:val="multilevel"/>
    <w:tmpl w:val="C896A650"/>
    <w:lvl w:ilvl="0">
      <w:start w:val="4"/>
      <w:numFmt w:val="decimal"/>
      <w:lvlText w:val="%1"/>
      <w:lvlJc w:val="left"/>
      <w:pPr>
        <w:ind w:left="390" w:hanging="390"/>
      </w:pPr>
      <w:rPr>
        <w:rFonts w:hint="default"/>
        <w:b/>
      </w:rPr>
    </w:lvl>
    <w:lvl w:ilvl="1">
      <w:start w:val="1"/>
      <w:numFmt w:val="decimal"/>
      <w:lvlText w:val="%1.%2"/>
      <w:lvlJc w:val="left"/>
      <w:pPr>
        <w:ind w:left="1146"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2718" w:hanging="1440"/>
      </w:pPr>
      <w:rPr>
        <w:rFonts w:hint="default"/>
        <w:b w:val="0"/>
      </w:rPr>
    </w:lvl>
    <w:lvl w:ilvl="4">
      <w:start w:val="1"/>
      <w:numFmt w:val="decimal"/>
      <w:lvlText w:val="%1.%2.%3.%4.%5"/>
      <w:lvlJc w:val="left"/>
      <w:pPr>
        <w:ind w:left="3144" w:hanging="1440"/>
      </w:pPr>
      <w:rPr>
        <w:rFonts w:hint="default"/>
        <w:b w:val="0"/>
      </w:rPr>
    </w:lvl>
    <w:lvl w:ilvl="5">
      <w:start w:val="1"/>
      <w:numFmt w:val="decimal"/>
      <w:lvlText w:val="%1.%2.%3.%4.%5.%6"/>
      <w:lvlJc w:val="left"/>
      <w:pPr>
        <w:ind w:left="3930" w:hanging="1800"/>
      </w:pPr>
      <w:rPr>
        <w:rFonts w:hint="default"/>
        <w:b w:val="0"/>
      </w:rPr>
    </w:lvl>
    <w:lvl w:ilvl="6">
      <w:start w:val="1"/>
      <w:numFmt w:val="decimal"/>
      <w:lvlText w:val="%1.%2.%3.%4.%5.%6.%7"/>
      <w:lvlJc w:val="left"/>
      <w:pPr>
        <w:ind w:left="4716" w:hanging="2160"/>
      </w:pPr>
      <w:rPr>
        <w:rFonts w:hint="default"/>
        <w:b w:val="0"/>
      </w:rPr>
    </w:lvl>
    <w:lvl w:ilvl="7">
      <w:start w:val="1"/>
      <w:numFmt w:val="decimal"/>
      <w:lvlText w:val="%1.%2.%3.%4.%5.%6.%7.%8"/>
      <w:lvlJc w:val="left"/>
      <w:pPr>
        <w:ind w:left="5502" w:hanging="2520"/>
      </w:pPr>
      <w:rPr>
        <w:rFonts w:hint="default"/>
        <w:b w:val="0"/>
      </w:rPr>
    </w:lvl>
    <w:lvl w:ilvl="8">
      <w:start w:val="1"/>
      <w:numFmt w:val="decimal"/>
      <w:lvlText w:val="%1.%2.%3.%4.%5.%6.%7.%8.%9"/>
      <w:lvlJc w:val="left"/>
      <w:pPr>
        <w:ind w:left="6288" w:hanging="2880"/>
      </w:pPr>
      <w:rPr>
        <w:rFonts w:hint="default"/>
        <w:b w:val="0"/>
      </w:rPr>
    </w:lvl>
  </w:abstractNum>
  <w:abstractNum w:abstractNumId="22" w15:restartNumberingAfterBreak="0">
    <w:nsid w:val="60112BE2"/>
    <w:multiLevelType w:val="hybridMultilevel"/>
    <w:tmpl w:val="5A225B1E"/>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3" w15:restartNumberingAfterBreak="0">
    <w:nsid w:val="658D3082"/>
    <w:multiLevelType w:val="singleLevel"/>
    <w:tmpl w:val="71CC0576"/>
    <w:lvl w:ilvl="0">
      <w:start w:val="1"/>
      <w:numFmt w:val="lowerRoman"/>
      <w:lvlText w:val="(%1)"/>
      <w:lvlJc w:val="left"/>
      <w:pPr>
        <w:tabs>
          <w:tab w:val="num" w:pos="1440"/>
        </w:tabs>
        <w:ind w:left="1440" w:hanging="720"/>
      </w:pPr>
      <w:rPr>
        <w:rFonts w:hint="default"/>
      </w:rPr>
    </w:lvl>
  </w:abstractNum>
  <w:abstractNum w:abstractNumId="24" w15:restartNumberingAfterBreak="0">
    <w:nsid w:val="680C582C"/>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5" w15:restartNumberingAfterBreak="0">
    <w:nsid w:val="69A76925"/>
    <w:multiLevelType w:val="multilevel"/>
    <w:tmpl w:val="FA067960"/>
    <w:lvl w:ilvl="0">
      <w:start w:val="2"/>
      <w:numFmt w:val="decimal"/>
      <w:lvlText w:val="%1"/>
      <w:lvlJc w:val="left"/>
      <w:pPr>
        <w:ind w:left="375" w:hanging="37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26" w15:restartNumberingAfterBreak="0">
    <w:nsid w:val="7055440B"/>
    <w:multiLevelType w:val="hybridMultilevel"/>
    <w:tmpl w:val="41B669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2A327B4"/>
    <w:multiLevelType w:val="singleLevel"/>
    <w:tmpl w:val="4636E782"/>
    <w:lvl w:ilvl="0">
      <w:start w:val="1"/>
      <w:numFmt w:val="lowerRoman"/>
      <w:lvlText w:val="%1."/>
      <w:lvlJc w:val="left"/>
      <w:pPr>
        <w:tabs>
          <w:tab w:val="num" w:pos="720"/>
        </w:tabs>
        <w:ind w:left="360" w:hanging="360"/>
      </w:pPr>
    </w:lvl>
  </w:abstractNum>
  <w:abstractNum w:abstractNumId="28" w15:restartNumberingAfterBreak="0">
    <w:nsid w:val="74E41CCA"/>
    <w:multiLevelType w:val="singleLevel"/>
    <w:tmpl w:val="C92A0B66"/>
    <w:lvl w:ilvl="0">
      <w:start w:val="1"/>
      <w:numFmt w:val="lowerLetter"/>
      <w:lvlText w:val="(%1)"/>
      <w:lvlJc w:val="left"/>
      <w:pPr>
        <w:tabs>
          <w:tab w:val="num" w:pos="567"/>
        </w:tabs>
        <w:ind w:left="567" w:hanging="567"/>
      </w:pPr>
      <w:rPr>
        <w:b w:val="0"/>
        <w:i w:val="0"/>
      </w:rPr>
    </w:lvl>
  </w:abstractNum>
  <w:abstractNum w:abstractNumId="29" w15:restartNumberingAfterBreak="0">
    <w:nsid w:val="75C3797D"/>
    <w:multiLevelType w:val="hybridMultilevel"/>
    <w:tmpl w:val="2802611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7D6E46DB"/>
    <w:multiLevelType w:val="hybridMultilevel"/>
    <w:tmpl w:val="B5E24C0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7"/>
  </w:num>
  <w:num w:numId="2">
    <w:abstractNumId w:val="28"/>
  </w:num>
  <w:num w:numId="3">
    <w:abstractNumId w:val="27"/>
  </w:num>
  <w:num w:numId="4">
    <w:abstractNumId w:val="9"/>
  </w:num>
  <w:num w:numId="5">
    <w:abstractNumId w:val="24"/>
  </w:num>
  <w:num w:numId="6">
    <w:abstractNumId w:val="19"/>
  </w:num>
  <w:num w:numId="7">
    <w:abstractNumId w:val="23"/>
  </w:num>
  <w:num w:numId="8">
    <w:abstractNumId w:val="18"/>
  </w:num>
  <w:num w:numId="9">
    <w:abstractNumId w:val="17"/>
  </w:num>
  <w:num w:numId="10">
    <w:abstractNumId w:val="26"/>
  </w:num>
  <w:num w:numId="11">
    <w:abstractNumId w:val="4"/>
  </w:num>
  <w:num w:numId="12">
    <w:abstractNumId w:val="14"/>
  </w:num>
  <w:num w:numId="13">
    <w:abstractNumId w:val="3"/>
  </w:num>
  <w:num w:numId="14">
    <w:abstractNumId w:val="30"/>
  </w:num>
  <w:num w:numId="15">
    <w:abstractNumId w:val="22"/>
  </w:num>
  <w:num w:numId="16">
    <w:abstractNumId w:val="10"/>
  </w:num>
  <w:num w:numId="17">
    <w:abstractNumId w:val="6"/>
  </w:num>
  <w:num w:numId="18">
    <w:abstractNumId w:val="11"/>
  </w:num>
  <w:num w:numId="19">
    <w:abstractNumId w:val="29"/>
  </w:num>
  <w:num w:numId="20">
    <w:abstractNumId w:val="2"/>
  </w:num>
  <w:num w:numId="21">
    <w:abstractNumId w:val="16"/>
  </w:num>
  <w:num w:numId="22">
    <w:abstractNumId w:val="0"/>
  </w:num>
  <w:num w:numId="23">
    <w:abstractNumId w:val="20"/>
  </w:num>
  <w:num w:numId="24">
    <w:abstractNumId w:val="15"/>
  </w:num>
  <w:num w:numId="25">
    <w:abstractNumId w:val="5"/>
  </w:num>
  <w:num w:numId="26">
    <w:abstractNumId w:val="12"/>
  </w:num>
  <w:num w:numId="27">
    <w:abstractNumId w:val="1"/>
  </w:num>
  <w:num w:numId="28">
    <w:abstractNumId w:val="25"/>
  </w:num>
  <w:num w:numId="29">
    <w:abstractNumId w:val="13"/>
  </w:num>
  <w:num w:numId="30">
    <w:abstractNumId w:val="8"/>
  </w:num>
  <w:num w:numId="3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3"/>
  <w:displayHorizontalDrawingGridEvery w:val="0"/>
  <w:displayVerticalDrawingGridEvery w:val="0"/>
  <w:doNotUseMarginsForDrawingGridOrigin/>
  <w:noPunctuationKerning/>
  <w:characterSpacingControl w:val="doNotCompress"/>
  <w:hdrShapeDefaults>
    <o:shapedefaults v:ext="edit" spidmax="10241" fillcolor="white">
      <v:fill color="white"/>
      <v:shadow color="#86868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755"/>
    <w:rsid w:val="00002C3F"/>
    <w:rsid w:val="00010DE6"/>
    <w:rsid w:val="000113FC"/>
    <w:rsid w:val="00017813"/>
    <w:rsid w:val="000255B1"/>
    <w:rsid w:val="00031116"/>
    <w:rsid w:val="00031703"/>
    <w:rsid w:val="00031763"/>
    <w:rsid w:val="00034775"/>
    <w:rsid w:val="0004013A"/>
    <w:rsid w:val="00040703"/>
    <w:rsid w:val="000442D2"/>
    <w:rsid w:val="00046B03"/>
    <w:rsid w:val="00050CAB"/>
    <w:rsid w:val="00052E15"/>
    <w:rsid w:val="00054C47"/>
    <w:rsid w:val="00056F2C"/>
    <w:rsid w:val="000602A6"/>
    <w:rsid w:val="00063B81"/>
    <w:rsid w:val="00066DC4"/>
    <w:rsid w:val="00067FEB"/>
    <w:rsid w:val="00070227"/>
    <w:rsid w:val="00092CD3"/>
    <w:rsid w:val="00094353"/>
    <w:rsid w:val="000A1A45"/>
    <w:rsid w:val="000A5E1D"/>
    <w:rsid w:val="000B023F"/>
    <w:rsid w:val="000B163F"/>
    <w:rsid w:val="000B1E61"/>
    <w:rsid w:val="000B4522"/>
    <w:rsid w:val="000B4BD6"/>
    <w:rsid w:val="000B6FC9"/>
    <w:rsid w:val="000C0538"/>
    <w:rsid w:val="000C1883"/>
    <w:rsid w:val="000C6488"/>
    <w:rsid w:val="000C774A"/>
    <w:rsid w:val="000D2792"/>
    <w:rsid w:val="000D3B0D"/>
    <w:rsid w:val="000D7789"/>
    <w:rsid w:val="000D7CA6"/>
    <w:rsid w:val="000E617F"/>
    <w:rsid w:val="00100A19"/>
    <w:rsid w:val="00102EB4"/>
    <w:rsid w:val="0010778C"/>
    <w:rsid w:val="00113F41"/>
    <w:rsid w:val="001157A2"/>
    <w:rsid w:val="00122EEF"/>
    <w:rsid w:val="00125B64"/>
    <w:rsid w:val="00126208"/>
    <w:rsid w:val="00127305"/>
    <w:rsid w:val="00127B8B"/>
    <w:rsid w:val="00133800"/>
    <w:rsid w:val="00140C7D"/>
    <w:rsid w:val="00141074"/>
    <w:rsid w:val="00142CEB"/>
    <w:rsid w:val="00143E52"/>
    <w:rsid w:val="00143EF9"/>
    <w:rsid w:val="00150A39"/>
    <w:rsid w:val="00162000"/>
    <w:rsid w:val="00167DA3"/>
    <w:rsid w:val="00175366"/>
    <w:rsid w:val="001758D4"/>
    <w:rsid w:val="001813A5"/>
    <w:rsid w:val="00181DA8"/>
    <w:rsid w:val="00182936"/>
    <w:rsid w:val="001856F1"/>
    <w:rsid w:val="00191120"/>
    <w:rsid w:val="00191BBA"/>
    <w:rsid w:val="00191D6B"/>
    <w:rsid w:val="00192326"/>
    <w:rsid w:val="001A0044"/>
    <w:rsid w:val="001A1CD9"/>
    <w:rsid w:val="001A3A8F"/>
    <w:rsid w:val="001A4CD5"/>
    <w:rsid w:val="001A5EF9"/>
    <w:rsid w:val="001B358D"/>
    <w:rsid w:val="001C1C42"/>
    <w:rsid w:val="001C3356"/>
    <w:rsid w:val="001C66E6"/>
    <w:rsid w:val="001D3450"/>
    <w:rsid w:val="001D480F"/>
    <w:rsid w:val="001E1E55"/>
    <w:rsid w:val="001E1F28"/>
    <w:rsid w:val="001E440A"/>
    <w:rsid w:val="001E552A"/>
    <w:rsid w:val="001E691B"/>
    <w:rsid w:val="001F1459"/>
    <w:rsid w:val="001F41EF"/>
    <w:rsid w:val="00202BDF"/>
    <w:rsid w:val="0020430E"/>
    <w:rsid w:val="0020460F"/>
    <w:rsid w:val="00204F09"/>
    <w:rsid w:val="00214943"/>
    <w:rsid w:val="002177F2"/>
    <w:rsid w:val="002248B2"/>
    <w:rsid w:val="00227A6F"/>
    <w:rsid w:val="00234B30"/>
    <w:rsid w:val="00240D81"/>
    <w:rsid w:val="00242A8B"/>
    <w:rsid w:val="00243928"/>
    <w:rsid w:val="00250557"/>
    <w:rsid w:val="00250754"/>
    <w:rsid w:val="00251A15"/>
    <w:rsid w:val="0025266E"/>
    <w:rsid w:val="00262366"/>
    <w:rsid w:val="00267266"/>
    <w:rsid w:val="002735C0"/>
    <w:rsid w:val="00277444"/>
    <w:rsid w:val="002813A5"/>
    <w:rsid w:val="0028225E"/>
    <w:rsid w:val="0028451F"/>
    <w:rsid w:val="00285B3B"/>
    <w:rsid w:val="00286811"/>
    <w:rsid w:val="00287A01"/>
    <w:rsid w:val="0029395A"/>
    <w:rsid w:val="002969CE"/>
    <w:rsid w:val="002A38C8"/>
    <w:rsid w:val="002B2BDC"/>
    <w:rsid w:val="002C028C"/>
    <w:rsid w:val="002C0754"/>
    <w:rsid w:val="002C1A6B"/>
    <w:rsid w:val="002C7C3C"/>
    <w:rsid w:val="002D1034"/>
    <w:rsid w:val="002D61BA"/>
    <w:rsid w:val="002D65EB"/>
    <w:rsid w:val="002E0BBD"/>
    <w:rsid w:val="002E4C34"/>
    <w:rsid w:val="002E6945"/>
    <w:rsid w:val="002E6B8D"/>
    <w:rsid w:val="002F200B"/>
    <w:rsid w:val="002F2B3C"/>
    <w:rsid w:val="002F2BBA"/>
    <w:rsid w:val="002F3676"/>
    <w:rsid w:val="002F3876"/>
    <w:rsid w:val="002F4FB2"/>
    <w:rsid w:val="002F6665"/>
    <w:rsid w:val="002F722B"/>
    <w:rsid w:val="00301EBB"/>
    <w:rsid w:val="0031218C"/>
    <w:rsid w:val="00312FCB"/>
    <w:rsid w:val="00313DF0"/>
    <w:rsid w:val="003146A2"/>
    <w:rsid w:val="00326237"/>
    <w:rsid w:val="0032745D"/>
    <w:rsid w:val="00327FCA"/>
    <w:rsid w:val="00330853"/>
    <w:rsid w:val="003330A1"/>
    <w:rsid w:val="003345AB"/>
    <w:rsid w:val="00337B73"/>
    <w:rsid w:val="00337B92"/>
    <w:rsid w:val="00342D6F"/>
    <w:rsid w:val="00342F5B"/>
    <w:rsid w:val="00344760"/>
    <w:rsid w:val="00345725"/>
    <w:rsid w:val="00347608"/>
    <w:rsid w:val="00357B34"/>
    <w:rsid w:val="003619AF"/>
    <w:rsid w:val="003647CD"/>
    <w:rsid w:val="00366C2F"/>
    <w:rsid w:val="00371A4D"/>
    <w:rsid w:val="0037403F"/>
    <w:rsid w:val="0037567B"/>
    <w:rsid w:val="003777C1"/>
    <w:rsid w:val="003864D3"/>
    <w:rsid w:val="00386C3D"/>
    <w:rsid w:val="003907D5"/>
    <w:rsid w:val="0039314D"/>
    <w:rsid w:val="003959CC"/>
    <w:rsid w:val="003A0AE5"/>
    <w:rsid w:val="003B11B1"/>
    <w:rsid w:val="003B7117"/>
    <w:rsid w:val="003C04F0"/>
    <w:rsid w:val="003C0D80"/>
    <w:rsid w:val="003C30A8"/>
    <w:rsid w:val="003C3D1B"/>
    <w:rsid w:val="003C50BD"/>
    <w:rsid w:val="003C688A"/>
    <w:rsid w:val="003D5F22"/>
    <w:rsid w:val="003F19E5"/>
    <w:rsid w:val="003F4739"/>
    <w:rsid w:val="003F7FF6"/>
    <w:rsid w:val="00406699"/>
    <w:rsid w:val="00412DB8"/>
    <w:rsid w:val="0041323E"/>
    <w:rsid w:val="0041622F"/>
    <w:rsid w:val="0042534D"/>
    <w:rsid w:val="00426BDC"/>
    <w:rsid w:val="004279E9"/>
    <w:rsid w:val="00433EAB"/>
    <w:rsid w:val="00434828"/>
    <w:rsid w:val="00435633"/>
    <w:rsid w:val="00436288"/>
    <w:rsid w:val="00437167"/>
    <w:rsid w:val="0044736A"/>
    <w:rsid w:val="004506B9"/>
    <w:rsid w:val="0045127F"/>
    <w:rsid w:val="0045208B"/>
    <w:rsid w:val="004523E2"/>
    <w:rsid w:val="00452CF5"/>
    <w:rsid w:val="0045467B"/>
    <w:rsid w:val="00454D21"/>
    <w:rsid w:val="00454EE5"/>
    <w:rsid w:val="00456F25"/>
    <w:rsid w:val="004570E2"/>
    <w:rsid w:val="00457A8D"/>
    <w:rsid w:val="00460D66"/>
    <w:rsid w:val="0046152C"/>
    <w:rsid w:val="00467B16"/>
    <w:rsid w:val="004729F7"/>
    <w:rsid w:val="00475755"/>
    <w:rsid w:val="004769AE"/>
    <w:rsid w:val="00481019"/>
    <w:rsid w:val="00481267"/>
    <w:rsid w:val="00485F71"/>
    <w:rsid w:val="004879B7"/>
    <w:rsid w:val="00490C34"/>
    <w:rsid w:val="0049682A"/>
    <w:rsid w:val="004A67A6"/>
    <w:rsid w:val="004B2D7E"/>
    <w:rsid w:val="004B4469"/>
    <w:rsid w:val="004C14C6"/>
    <w:rsid w:val="004C1CCB"/>
    <w:rsid w:val="004C2FDA"/>
    <w:rsid w:val="004C53CA"/>
    <w:rsid w:val="004D0F46"/>
    <w:rsid w:val="004D36C0"/>
    <w:rsid w:val="004D44BB"/>
    <w:rsid w:val="004D5734"/>
    <w:rsid w:val="004E0620"/>
    <w:rsid w:val="004E1FCB"/>
    <w:rsid w:val="004E209C"/>
    <w:rsid w:val="004E54FA"/>
    <w:rsid w:val="004E6D4C"/>
    <w:rsid w:val="004F23AF"/>
    <w:rsid w:val="004F385B"/>
    <w:rsid w:val="004F43FA"/>
    <w:rsid w:val="004F527A"/>
    <w:rsid w:val="004F6043"/>
    <w:rsid w:val="004F7049"/>
    <w:rsid w:val="004F7AD7"/>
    <w:rsid w:val="00501500"/>
    <w:rsid w:val="0050244D"/>
    <w:rsid w:val="00507980"/>
    <w:rsid w:val="00513646"/>
    <w:rsid w:val="00520561"/>
    <w:rsid w:val="005209CD"/>
    <w:rsid w:val="005313DC"/>
    <w:rsid w:val="00533A05"/>
    <w:rsid w:val="005357F5"/>
    <w:rsid w:val="005369CC"/>
    <w:rsid w:val="0053790F"/>
    <w:rsid w:val="00542683"/>
    <w:rsid w:val="005456DD"/>
    <w:rsid w:val="00551144"/>
    <w:rsid w:val="005556FC"/>
    <w:rsid w:val="00556EDE"/>
    <w:rsid w:val="00562681"/>
    <w:rsid w:val="00564B7D"/>
    <w:rsid w:val="005650DF"/>
    <w:rsid w:val="00567C3B"/>
    <w:rsid w:val="00572790"/>
    <w:rsid w:val="00573F4C"/>
    <w:rsid w:val="0057464D"/>
    <w:rsid w:val="0058353E"/>
    <w:rsid w:val="00585F53"/>
    <w:rsid w:val="005866AC"/>
    <w:rsid w:val="0058783F"/>
    <w:rsid w:val="00592229"/>
    <w:rsid w:val="00597694"/>
    <w:rsid w:val="005B19B0"/>
    <w:rsid w:val="005B1D9A"/>
    <w:rsid w:val="005B2FB1"/>
    <w:rsid w:val="005B3D68"/>
    <w:rsid w:val="005B3D81"/>
    <w:rsid w:val="005B535C"/>
    <w:rsid w:val="005C11AE"/>
    <w:rsid w:val="005C3B18"/>
    <w:rsid w:val="005C4FFA"/>
    <w:rsid w:val="005C7047"/>
    <w:rsid w:val="005C7085"/>
    <w:rsid w:val="005D09AD"/>
    <w:rsid w:val="005D4B58"/>
    <w:rsid w:val="005D79A8"/>
    <w:rsid w:val="005D7E1C"/>
    <w:rsid w:val="005E5207"/>
    <w:rsid w:val="005E6B0C"/>
    <w:rsid w:val="005E7CA3"/>
    <w:rsid w:val="005F0A42"/>
    <w:rsid w:val="005F2765"/>
    <w:rsid w:val="005F7D7F"/>
    <w:rsid w:val="00602D9A"/>
    <w:rsid w:val="0060728B"/>
    <w:rsid w:val="006076CF"/>
    <w:rsid w:val="0061023E"/>
    <w:rsid w:val="006137B4"/>
    <w:rsid w:val="00615CD9"/>
    <w:rsid w:val="00616493"/>
    <w:rsid w:val="0061738F"/>
    <w:rsid w:val="00622A8A"/>
    <w:rsid w:val="00623023"/>
    <w:rsid w:val="00624021"/>
    <w:rsid w:val="006406AA"/>
    <w:rsid w:val="0064384E"/>
    <w:rsid w:val="006448C8"/>
    <w:rsid w:val="00650B4E"/>
    <w:rsid w:val="00653889"/>
    <w:rsid w:val="0065649E"/>
    <w:rsid w:val="00664DB7"/>
    <w:rsid w:val="00666C95"/>
    <w:rsid w:val="00667F82"/>
    <w:rsid w:val="00670500"/>
    <w:rsid w:val="00671553"/>
    <w:rsid w:val="006728F0"/>
    <w:rsid w:val="006742D5"/>
    <w:rsid w:val="00675351"/>
    <w:rsid w:val="00676D61"/>
    <w:rsid w:val="00680C94"/>
    <w:rsid w:val="00686152"/>
    <w:rsid w:val="00687F4A"/>
    <w:rsid w:val="006952B9"/>
    <w:rsid w:val="006A678C"/>
    <w:rsid w:val="006B262E"/>
    <w:rsid w:val="006C0349"/>
    <w:rsid w:val="006C2A96"/>
    <w:rsid w:val="006C693C"/>
    <w:rsid w:val="006C722D"/>
    <w:rsid w:val="006C7C38"/>
    <w:rsid w:val="006D2CFA"/>
    <w:rsid w:val="006E2656"/>
    <w:rsid w:val="006E71A4"/>
    <w:rsid w:val="006F1BDC"/>
    <w:rsid w:val="006F5878"/>
    <w:rsid w:val="0071172B"/>
    <w:rsid w:val="00711946"/>
    <w:rsid w:val="00712E09"/>
    <w:rsid w:val="00715BD7"/>
    <w:rsid w:val="007203AD"/>
    <w:rsid w:val="00733BEE"/>
    <w:rsid w:val="00741B0C"/>
    <w:rsid w:val="00746077"/>
    <w:rsid w:val="00754D2A"/>
    <w:rsid w:val="007622AC"/>
    <w:rsid w:val="00767C6A"/>
    <w:rsid w:val="00770A23"/>
    <w:rsid w:val="00770FE4"/>
    <w:rsid w:val="007725BA"/>
    <w:rsid w:val="00772AEA"/>
    <w:rsid w:val="00773BD8"/>
    <w:rsid w:val="00774027"/>
    <w:rsid w:val="007747A2"/>
    <w:rsid w:val="0077677B"/>
    <w:rsid w:val="00780D9C"/>
    <w:rsid w:val="00787F6F"/>
    <w:rsid w:val="00790AA7"/>
    <w:rsid w:val="00791C3A"/>
    <w:rsid w:val="00792953"/>
    <w:rsid w:val="00794725"/>
    <w:rsid w:val="007A1A01"/>
    <w:rsid w:val="007A2C9C"/>
    <w:rsid w:val="007A39AA"/>
    <w:rsid w:val="007B0C9D"/>
    <w:rsid w:val="007B31C8"/>
    <w:rsid w:val="007B33EE"/>
    <w:rsid w:val="007B3C43"/>
    <w:rsid w:val="007B5841"/>
    <w:rsid w:val="007B619F"/>
    <w:rsid w:val="007C0E27"/>
    <w:rsid w:val="007C3CC2"/>
    <w:rsid w:val="007C40A3"/>
    <w:rsid w:val="007C543C"/>
    <w:rsid w:val="007C6703"/>
    <w:rsid w:val="007D0B84"/>
    <w:rsid w:val="007D3160"/>
    <w:rsid w:val="007E1425"/>
    <w:rsid w:val="007E5407"/>
    <w:rsid w:val="007E7E0F"/>
    <w:rsid w:val="007F19DD"/>
    <w:rsid w:val="007F6DAD"/>
    <w:rsid w:val="00801C40"/>
    <w:rsid w:val="0080230D"/>
    <w:rsid w:val="00806CD8"/>
    <w:rsid w:val="0080708E"/>
    <w:rsid w:val="00815085"/>
    <w:rsid w:val="00816BC2"/>
    <w:rsid w:val="00821054"/>
    <w:rsid w:val="00822DCE"/>
    <w:rsid w:val="00823B6B"/>
    <w:rsid w:val="00827C3E"/>
    <w:rsid w:val="008309D0"/>
    <w:rsid w:val="00841463"/>
    <w:rsid w:val="00841B9D"/>
    <w:rsid w:val="00841D73"/>
    <w:rsid w:val="00844A63"/>
    <w:rsid w:val="00844FA2"/>
    <w:rsid w:val="008512F9"/>
    <w:rsid w:val="00851C1C"/>
    <w:rsid w:val="008616D8"/>
    <w:rsid w:val="008631E3"/>
    <w:rsid w:val="00872D77"/>
    <w:rsid w:val="00876CB2"/>
    <w:rsid w:val="00886E2E"/>
    <w:rsid w:val="00890E3F"/>
    <w:rsid w:val="008A1D4F"/>
    <w:rsid w:val="008B1B41"/>
    <w:rsid w:val="008B2B67"/>
    <w:rsid w:val="008B3532"/>
    <w:rsid w:val="008B55D7"/>
    <w:rsid w:val="008B5B09"/>
    <w:rsid w:val="008B6D63"/>
    <w:rsid w:val="008B76AC"/>
    <w:rsid w:val="008B7BF2"/>
    <w:rsid w:val="008C0DEC"/>
    <w:rsid w:val="008C66AA"/>
    <w:rsid w:val="008D4001"/>
    <w:rsid w:val="008D4434"/>
    <w:rsid w:val="008D54D5"/>
    <w:rsid w:val="008D65FD"/>
    <w:rsid w:val="008E1D6E"/>
    <w:rsid w:val="008F0793"/>
    <w:rsid w:val="008F2D75"/>
    <w:rsid w:val="008F4140"/>
    <w:rsid w:val="008F456F"/>
    <w:rsid w:val="009027EB"/>
    <w:rsid w:val="0090551B"/>
    <w:rsid w:val="00915468"/>
    <w:rsid w:val="009165DE"/>
    <w:rsid w:val="00920E69"/>
    <w:rsid w:val="0092686D"/>
    <w:rsid w:val="00930EC9"/>
    <w:rsid w:val="00934363"/>
    <w:rsid w:val="00936802"/>
    <w:rsid w:val="00941F5D"/>
    <w:rsid w:val="0094236F"/>
    <w:rsid w:val="00943A75"/>
    <w:rsid w:val="009445B8"/>
    <w:rsid w:val="00953358"/>
    <w:rsid w:val="009578CF"/>
    <w:rsid w:val="0096067B"/>
    <w:rsid w:val="009619C4"/>
    <w:rsid w:val="00964184"/>
    <w:rsid w:val="00964698"/>
    <w:rsid w:val="009727EE"/>
    <w:rsid w:val="0097460B"/>
    <w:rsid w:val="009774D4"/>
    <w:rsid w:val="00983D2D"/>
    <w:rsid w:val="00984AA6"/>
    <w:rsid w:val="00987B59"/>
    <w:rsid w:val="009A6D31"/>
    <w:rsid w:val="009A7CFF"/>
    <w:rsid w:val="009B1673"/>
    <w:rsid w:val="009B2CB4"/>
    <w:rsid w:val="009B6165"/>
    <w:rsid w:val="009B6C19"/>
    <w:rsid w:val="009C04B8"/>
    <w:rsid w:val="009C100C"/>
    <w:rsid w:val="009C2A1A"/>
    <w:rsid w:val="009C4232"/>
    <w:rsid w:val="009C607B"/>
    <w:rsid w:val="009D4C42"/>
    <w:rsid w:val="009D6117"/>
    <w:rsid w:val="009D669C"/>
    <w:rsid w:val="009D7FA7"/>
    <w:rsid w:val="009E1F5C"/>
    <w:rsid w:val="009E34E5"/>
    <w:rsid w:val="009E5741"/>
    <w:rsid w:val="009F3E6D"/>
    <w:rsid w:val="009F7BE0"/>
    <w:rsid w:val="00A01C29"/>
    <w:rsid w:val="00A110D2"/>
    <w:rsid w:val="00A14E9F"/>
    <w:rsid w:val="00A15C0A"/>
    <w:rsid w:val="00A165FF"/>
    <w:rsid w:val="00A278D0"/>
    <w:rsid w:val="00A3196D"/>
    <w:rsid w:val="00A374E1"/>
    <w:rsid w:val="00A403FA"/>
    <w:rsid w:val="00A42788"/>
    <w:rsid w:val="00A42804"/>
    <w:rsid w:val="00A42A29"/>
    <w:rsid w:val="00A43F7C"/>
    <w:rsid w:val="00A45A79"/>
    <w:rsid w:val="00A45D6D"/>
    <w:rsid w:val="00A47244"/>
    <w:rsid w:val="00A5510D"/>
    <w:rsid w:val="00A56A6E"/>
    <w:rsid w:val="00A60A90"/>
    <w:rsid w:val="00A619DA"/>
    <w:rsid w:val="00A63702"/>
    <w:rsid w:val="00A67A25"/>
    <w:rsid w:val="00A709CE"/>
    <w:rsid w:val="00A72689"/>
    <w:rsid w:val="00A750BE"/>
    <w:rsid w:val="00A828B2"/>
    <w:rsid w:val="00A902D1"/>
    <w:rsid w:val="00A91987"/>
    <w:rsid w:val="00A91E9A"/>
    <w:rsid w:val="00A933B6"/>
    <w:rsid w:val="00A94D10"/>
    <w:rsid w:val="00A955C7"/>
    <w:rsid w:val="00A95B73"/>
    <w:rsid w:val="00AA1025"/>
    <w:rsid w:val="00AA3637"/>
    <w:rsid w:val="00AA3DC6"/>
    <w:rsid w:val="00AA49D0"/>
    <w:rsid w:val="00AA5873"/>
    <w:rsid w:val="00AA5A2C"/>
    <w:rsid w:val="00AB06F9"/>
    <w:rsid w:val="00AB0713"/>
    <w:rsid w:val="00AB177C"/>
    <w:rsid w:val="00AB19C6"/>
    <w:rsid w:val="00AB501A"/>
    <w:rsid w:val="00AB5573"/>
    <w:rsid w:val="00AB6765"/>
    <w:rsid w:val="00AB6D2C"/>
    <w:rsid w:val="00AC0287"/>
    <w:rsid w:val="00AC0EBB"/>
    <w:rsid w:val="00AC1CDC"/>
    <w:rsid w:val="00AC25B3"/>
    <w:rsid w:val="00AC405C"/>
    <w:rsid w:val="00AC601D"/>
    <w:rsid w:val="00AC7C2D"/>
    <w:rsid w:val="00AD063A"/>
    <w:rsid w:val="00AD192B"/>
    <w:rsid w:val="00AD4AC8"/>
    <w:rsid w:val="00AD6DE0"/>
    <w:rsid w:val="00AD7201"/>
    <w:rsid w:val="00AE1DD9"/>
    <w:rsid w:val="00AE330C"/>
    <w:rsid w:val="00AE347A"/>
    <w:rsid w:val="00AE51A8"/>
    <w:rsid w:val="00AE536D"/>
    <w:rsid w:val="00AE5A4D"/>
    <w:rsid w:val="00AE65E9"/>
    <w:rsid w:val="00AF3D9A"/>
    <w:rsid w:val="00AF43EB"/>
    <w:rsid w:val="00AF6E50"/>
    <w:rsid w:val="00B01111"/>
    <w:rsid w:val="00B02E49"/>
    <w:rsid w:val="00B17D17"/>
    <w:rsid w:val="00B2142D"/>
    <w:rsid w:val="00B227B7"/>
    <w:rsid w:val="00B24B79"/>
    <w:rsid w:val="00B254AC"/>
    <w:rsid w:val="00B302DB"/>
    <w:rsid w:val="00B40608"/>
    <w:rsid w:val="00B41503"/>
    <w:rsid w:val="00B42F7E"/>
    <w:rsid w:val="00B441A9"/>
    <w:rsid w:val="00B52C59"/>
    <w:rsid w:val="00B53ABA"/>
    <w:rsid w:val="00B55F3A"/>
    <w:rsid w:val="00B56573"/>
    <w:rsid w:val="00B57A48"/>
    <w:rsid w:val="00B63EA2"/>
    <w:rsid w:val="00B66B4D"/>
    <w:rsid w:val="00B70EEE"/>
    <w:rsid w:val="00B82D76"/>
    <w:rsid w:val="00B85CA0"/>
    <w:rsid w:val="00B916CC"/>
    <w:rsid w:val="00B921BC"/>
    <w:rsid w:val="00B92AD5"/>
    <w:rsid w:val="00B955BD"/>
    <w:rsid w:val="00B95CEF"/>
    <w:rsid w:val="00BA0C04"/>
    <w:rsid w:val="00BA3D10"/>
    <w:rsid w:val="00BA75A6"/>
    <w:rsid w:val="00BB0C6A"/>
    <w:rsid w:val="00BC071F"/>
    <w:rsid w:val="00BC084A"/>
    <w:rsid w:val="00BC2422"/>
    <w:rsid w:val="00BC2535"/>
    <w:rsid w:val="00BC2838"/>
    <w:rsid w:val="00BC469B"/>
    <w:rsid w:val="00BC55CB"/>
    <w:rsid w:val="00BC5C81"/>
    <w:rsid w:val="00BC7DBE"/>
    <w:rsid w:val="00BD5CB3"/>
    <w:rsid w:val="00BD7866"/>
    <w:rsid w:val="00BE0AC2"/>
    <w:rsid w:val="00BE2D12"/>
    <w:rsid w:val="00BE2F87"/>
    <w:rsid w:val="00BE56C9"/>
    <w:rsid w:val="00BF019B"/>
    <w:rsid w:val="00BF1864"/>
    <w:rsid w:val="00BF2C41"/>
    <w:rsid w:val="00BF4058"/>
    <w:rsid w:val="00BF69CC"/>
    <w:rsid w:val="00BF7DDF"/>
    <w:rsid w:val="00C01D78"/>
    <w:rsid w:val="00C0274C"/>
    <w:rsid w:val="00C036AE"/>
    <w:rsid w:val="00C104D6"/>
    <w:rsid w:val="00C10B45"/>
    <w:rsid w:val="00C10CAE"/>
    <w:rsid w:val="00C134C8"/>
    <w:rsid w:val="00C149B8"/>
    <w:rsid w:val="00C152C1"/>
    <w:rsid w:val="00C16C98"/>
    <w:rsid w:val="00C204DF"/>
    <w:rsid w:val="00C23DDC"/>
    <w:rsid w:val="00C269B0"/>
    <w:rsid w:val="00C405A0"/>
    <w:rsid w:val="00C40BF9"/>
    <w:rsid w:val="00C449AF"/>
    <w:rsid w:val="00C463C4"/>
    <w:rsid w:val="00C51F56"/>
    <w:rsid w:val="00C52583"/>
    <w:rsid w:val="00C5645D"/>
    <w:rsid w:val="00C5665D"/>
    <w:rsid w:val="00C56FF4"/>
    <w:rsid w:val="00C6007D"/>
    <w:rsid w:val="00C63E69"/>
    <w:rsid w:val="00C6780A"/>
    <w:rsid w:val="00C67F6F"/>
    <w:rsid w:val="00C729FF"/>
    <w:rsid w:val="00C748E2"/>
    <w:rsid w:val="00C7729C"/>
    <w:rsid w:val="00C82169"/>
    <w:rsid w:val="00C8257B"/>
    <w:rsid w:val="00C91CB3"/>
    <w:rsid w:val="00C95320"/>
    <w:rsid w:val="00CA181B"/>
    <w:rsid w:val="00CA2100"/>
    <w:rsid w:val="00CA429F"/>
    <w:rsid w:val="00CA49EE"/>
    <w:rsid w:val="00CB05D9"/>
    <w:rsid w:val="00CB07DA"/>
    <w:rsid w:val="00CB1A88"/>
    <w:rsid w:val="00CB1F16"/>
    <w:rsid w:val="00CB23FA"/>
    <w:rsid w:val="00CB3BB2"/>
    <w:rsid w:val="00CB7356"/>
    <w:rsid w:val="00CC0CE7"/>
    <w:rsid w:val="00CC2EA0"/>
    <w:rsid w:val="00CD1AAF"/>
    <w:rsid w:val="00CD422F"/>
    <w:rsid w:val="00CF117E"/>
    <w:rsid w:val="00D0007F"/>
    <w:rsid w:val="00D027F9"/>
    <w:rsid w:val="00D03E30"/>
    <w:rsid w:val="00D06127"/>
    <w:rsid w:val="00D103B7"/>
    <w:rsid w:val="00D12E11"/>
    <w:rsid w:val="00D13308"/>
    <w:rsid w:val="00D14729"/>
    <w:rsid w:val="00D20E9F"/>
    <w:rsid w:val="00D210D9"/>
    <w:rsid w:val="00D2398E"/>
    <w:rsid w:val="00D44621"/>
    <w:rsid w:val="00D45278"/>
    <w:rsid w:val="00D4600A"/>
    <w:rsid w:val="00D46164"/>
    <w:rsid w:val="00D531BF"/>
    <w:rsid w:val="00D537FD"/>
    <w:rsid w:val="00D550C9"/>
    <w:rsid w:val="00D76793"/>
    <w:rsid w:val="00D82E24"/>
    <w:rsid w:val="00D8473C"/>
    <w:rsid w:val="00D85341"/>
    <w:rsid w:val="00D861C1"/>
    <w:rsid w:val="00D868FA"/>
    <w:rsid w:val="00D91DC5"/>
    <w:rsid w:val="00D962A1"/>
    <w:rsid w:val="00DA2ECA"/>
    <w:rsid w:val="00DA4639"/>
    <w:rsid w:val="00DB2548"/>
    <w:rsid w:val="00DB596D"/>
    <w:rsid w:val="00DB69A4"/>
    <w:rsid w:val="00DB6A0B"/>
    <w:rsid w:val="00DC3CE6"/>
    <w:rsid w:val="00DD11C9"/>
    <w:rsid w:val="00DD300B"/>
    <w:rsid w:val="00DD5383"/>
    <w:rsid w:val="00DE0A19"/>
    <w:rsid w:val="00DE446A"/>
    <w:rsid w:val="00DE7C0D"/>
    <w:rsid w:val="00DF00E9"/>
    <w:rsid w:val="00DF116F"/>
    <w:rsid w:val="00DF4A40"/>
    <w:rsid w:val="00DF6EAF"/>
    <w:rsid w:val="00DF7541"/>
    <w:rsid w:val="00E00A94"/>
    <w:rsid w:val="00E02649"/>
    <w:rsid w:val="00E123EA"/>
    <w:rsid w:val="00E13C11"/>
    <w:rsid w:val="00E13EBD"/>
    <w:rsid w:val="00E17F5C"/>
    <w:rsid w:val="00E23AA9"/>
    <w:rsid w:val="00E257EB"/>
    <w:rsid w:val="00E32371"/>
    <w:rsid w:val="00E34F45"/>
    <w:rsid w:val="00E350F9"/>
    <w:rsid w:val="00E352D8"/>
    <w:rsid w:val="00E400D9"/>
    <w:rsid w:val="00E508F1"/>
    <w:rsid w:val="00E51F42"/>
    <w:rsid w:val="00E5448E"/>
    <w:rsid w:val="00E70F4C"/>
    <w:rsid w:val="00E718C1"/>
    <w:rsid w:val="00E7230E"/>
    <w:rsid w:val="00E7494A"/>
    <w:rsid w:val="00E74A58"/>
    <w:rsid w:val="00E856E2"/>
    <w:rsid w:val="00E86122"/>
    <w:rsid w:val="00E92B09"/>
    <w:rsid w:val="00E945FE"/>
    <w:rsid w:val="00EA1260"/>
    <w:rsid w:val="00EA13D5"/>
    <w:rsid w:val="00EA2FB0"/>
    <w:rsid w:val="00EA408E"/>
    <w:rsid w:val="00EB183B"/>
    <w:rsid w:val="00EB2758"/>
    <w:rsid w:val="00EB2A89"/>
    <w:rsid w:val="00EB328B"/>
    <w:rsid w:val="00EB3B0D"/>
    <w:rsid w:val="00EB41DD"/>
    <w:rsid w:val="00EB4D06"/>
    <w:rsid w:val="00EB64AA"/>
    <w:rsid w:val="00EC026F"/>
    <w:rsid w:val="00EC08E9"/>
    <w:rsid w:val="00EC453A"/>
    <w:rsid w:val="00EC7EBC"/>
    <w:rsid w:val="00ED4D75"/>
    <w:rsid w:val="00ED762F"/>
    <w:rsid w:val="00EE4B92"/>
    <w:rsid w:val="00EE6B07"/>
    <w:rsid w:val="00EF1C4E"/>
    <w:rsid w:val="00F034A2"/>
    <w:rsid w:val="00F05937"/>
    <w:rsid w:val="00F1077C"/>
    <w:rsid w:val="00F13D3B"/>
    <w:rsid w:val="00F14701"/>
    <w:rsid w:val="00F16036"/>
    <w:rsid w:val="00F204DF"/>
    <w:rsid w:val="00F308A8"/>
    <w:rsid w:val="00F35D17"/>
    <w:rsid w:val="00F37F85"/>
    <w:rsid w:val="00F42319"/>
    <w:rsid w:val="00F424BD"/>
    <w:rsid w:val="00F524FA"/>
    <w:rsid w:val="00F56159"/>
    <w:rsid w:val="00F62C19"/>
    <w:rsid w:val="00F65894"/>
    <w:rsid w:val="00F65EB2"/>
    <w:rsid w:val="00F70095"/>
    <w:rsid w:val="00F72676"/>
    <w:rsid w:val="00F82767"/>
    <w:rsid w:val="00F85A0C"/>
    <w:rsid w:val="00F86306"/>
    <w:rsid w:val="00F86E65"/>
    <w:rsid w:val="00F940E2"/>
    <w:rsid w:val="00F95266"/>
    <w:rsid w:val="00F9730F"/>
    <w:rsid w:val="00FA3E0C"/>
    <w:rsid w:val="00FA5C09"/>
    <w:rsid w:val="00FC5C1F"/>
    <w:rsid w:val="00FC6B48"/>
    <w:rsid w:val="00FC755C"/>
    <w:rsid w:val="00FC7BEC"/>
    <w:rsid w:val="00FD0D71"/>
    <w:rsid w:val="00FD3972"/>
    <w:rsid w:val="00FD613B"/>
    <w:rsid w:val="00FD6A6C"/>
    <w:rsid w:val="00FE2EA3"/>
    <w:rsid w:val="00FE3625"/>
    <w:rsid w:val="00FE3BCA"/>
    <w:rsid w:val="00FF2A1F"/>
    <w:rsid w:val="00FF4FC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fillcolor="white">
      <v:fill color="white"/>
      <v:shadow color="#868686"/>
    </o:shapedefaults>
    <o:shapelayout v:ext="edit">
      <o:idmap v:ext="edit" data="1"/>
    </o:shapelayout>
  </w:shapeDefaults>
  <w:decimalSymbol w:val="."/>
  <w:listSeparator w:val=","/>
  <w14:docId w14:val="2E9E8E23"/>
  <w15:chartTrackingRefBased/>
  <w15:docId w15:val="{9E460578-204F-4DC9-A14C-775BB6135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2">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
    <w:name w:val="Normal"/>
    <w:qFormat/>
    <w:rsid w:val="007B619F"/>
    <w:rPr>
      <w:rFonts w:ascii="Arial" w:hAnsi="Arial"/>
      <w:sz w:val="24"/>
      <w:lang w:eastAsia="zh-TW"/>
    </w:rPr>
  </w:style>
  <w:style w:type="paragraph" w:styleId="Heading1">
    <w:name w:val="heading 1"/>
    <w:basedOn w:val="Normal"/>
    <w:next w:val="Normal"/>
    <w:qFormat/>
    <w:rsid w:val="007B619F"/>
    <w:pPr>
      <w:keepNext/>
      <w:jc w:val="both"/>
      <w:outlineLvl w:val="0"/>
    </w:pPr>
    <w:rPr>
      <w:rFonts w:ascii="Times New Roman" w:hAnsi="Times New Roman"/>
    </w:rPr>
  </w:style>
  <w:style w:type="paragraph" w:styleId="Heading2">
    <w:name w:val="heading 2"/>
    <w:basedOn w:val="Normal"/>
    <w:next w:val="Normal"/>
    <w:link w:val="Heading2Char"/>
    <w:semiHidden/>
    <w:unhideWhenUsed/>
    <w:qFormat/>
    <w:rsid w:val="007747A2"/>
    <w:pPr>
      <w:keepNext/>
      <w:spacing w:before="240" w:after="60"/>
      <w:outlineLvl w:val="1"/>
    </w:pPr>
    <w:rPr>
      <w:rFonts w:ascii="Cambria" w:hAnsi="Cambria"/>
      <w:b/>
      <w:bCs/>
      <w:i/>
      <w:iCs/>
      <w:sz w:val="28"/>
      <w:szCs w:val="28"/>
    </w:rPr>
  </w:style>
  <w:style w:type="paragraph" w:styleId="Heading3">
    <w:name w:val="heading 3"/>
    <w:basedOn w:val="Normal"/>
    <w:next w:val="Normal"/>
    <w:qFormat/>
    <w:rsid w:val="00CA49EE"/>
    <w:pPr>
      <w:keepNext/>
      <w:spacing w:before="240" w:after="60"/>
      <w:outlineLvl w:val="2"/>
    </w:pPr>
    <w:rPr>
      <w:rFonts w:cs="Arial"/>
      <w:b/>
      <w:bCs/>
      <w:sz w:val="26"/>
      <w:szCs w:val="26"/>
      <w:lang w:val="en-US" w:eastAsia="en-US"/>
    </w:rPr>
  </w:style>
  <w:style w:type="paragraph" w:styleId="Heading4">
    <w:name w:val="heading 4"/>
    <w:basedOn w:val="Normal"/>
    <w:next w:val="Normal"/>
    <w:link w:val="Heading4Char"/>
    <w:semiHidden/>
    <w:unhideWhenUsed/>
    <w:qFormat/>
    <w:rsid w:val="00F424BD"/>
    <w:pPr>
      <w:keepNext/>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rsid w:val="00F424BD"/>
    <w:pPr>
      <w:spacing w:before="240" w:after="60"/>
      <w:outlineLvl w:val="4"/>
    </w:pPr>
    <w:rPr>
      <w:rFonts w:ascii="Calibri" w:hAnsi="Calibri"/>
      <w:b/>
      <w:bCs/>
      <w:i/>
      <w:iCs/>
      <w:sz w:val="26"/>
      <w:szCs w:val="26"/>
    </w:rPr>
  </w:style>
  <w:style w:type="paragraph" w:styleId="Heading6">
    <w:name w:val="heading 6"/>
    <w:basedOn w:val="Normal"/>
    <w:next w:val="Normal"/>
    <w:qFormat/>
    <w:rsid w:val="002177F2"/>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7B619F"/>
  </w:style>
  <w:style w:type="character" w:styleId="EndnoteReference">
    <w:name w:val="endnote reference"/>
    <w:semiHidden/>
    <w:rsid w:val="007B619F"/>
    <w:rPr>
      <w:vertAlign w:val="superscript"/>
    </w:rPr>
  </w:style>
  <w:style w:type="paragraph" w:styleId="Header">
    <w:name w:val="header"/>
    <w:basedOn w:val="Normal"/>
    <w:rsid w:val="007B619F"/>
    <w:pPr>
      <w:tabs>
        <w:tab w:val="center" w:pos="4320"/>
        <w:tab w:val="right" w:pos="8640"/>
      </w:tabs>
    </w:pPr>
  </w:style>
  <w:style w:type="paragraph" w:styleId="Footer">
    <w:name w:val="footer"/>
    <w:basedOn w:val="Normal"/>
    <w:link w:val="FooterChar"/>
    <w:uiPriority w:val="99"/>
    <w:rsid w:val="007B619F"/>
    <w:pPr>
      <w:tabs>
        <w:tab w:val="center" w:pos="4320"/>
        <w:tab w:val="right" w:pos="8640"/>
      </w:tabs>
    </w:pPr>
  </w:style>
  <w:style w:type="character" w:styleId="PageNumber">
    <w:name w:val="page number"/>
    <w:basedOn w:val="DefaultParagraphFont"/>
    <w:rsid w:val="007B619F"/>
  </w:style>
  <w:style w:type="paragraph" w:styleId="BodyText">
    <w:name w:val="Body Text"/>
    <w:basedOn w:val="Normal"/>
    <w:rsid w:val="007B619F"/>
    <w:rPr>
      <w:b/>
      <w:lang w:val="en-US"/>
    </w:rPr>
  </w:style>
  <w:style w:type="paragraph" w:styleId="BalloonText">
    <w:name w:val="Balloon Text"/>
    <w:basedOn w:val="Normal"/>
    <w:semiHidden/>
    <w:rsid w:val="00DB69A4"/>
    <w:rPr>
      <w:rFonts w:ascii="Tahoma" w:hAnsi="Tahoma" w:cs="Tahoma"/>
      <w:sz w:val="16"/>
      <w:szCs w:val="16"/>
    </w:rPr>
  </w:style>
  <w:style w:type="paragraph" w:styleId="FootnoteText">
    <w:name w:val="footnote text"/>
    <w:basedOn w:val="Normal"/>
    <w:semiHidden/>
    <w:rsid w:val="00876CB2"/>
    <w:rPr>
      <w:sz w:val="20"/>
      <w:lang w:eastAsia="en-US"/>
    </w:rPr>
  </w:style>
  <w:style w:type="character" w:styleId="FootnoteReference">
    <w:name w:val="footnote reference"/>
    <w:semiHidden/>
    <w:rsid w:val="00876CB2"/>
    <w:rPr>
      <w:vertAlign w:val="superscript"/>
    </w:rPr>
  </w:style>
  <w:style w:type="paragraph" w:styleId="BodyTextIndent2">
    <w:name w:val="Body Text Indent 2"/>
    <w:basedOn w:val="Normal"/>
    <w:rsid w:val="003619AF"/>
    <w:pPr>
      <w:spacing w:after="120" w:line="480" w:lineRule="auto"/>
      <w:ind w:left="283"/>
    </w:pPr>
  </w:style>
  <w:style w:type="paragraph" w:customStyle="1" w:styleId="DMSLINEX2">
    <w:name w:val="DMSLINEX2"/>
    <w:basedOn w:val="Normal"/>
    <w:rsid w:val="003619AF"/>
    <w:pPr>
      <w:spacing w:line="480" w:lineRule="auto"/>
      <w:jc w:val="both"/>
    </w:pPr>
    <w:rPr>
      <w:sz w:val="20"/>
      <w:lang w:eastAsia="en-US"/>
    </w:rPr>
  </w:style>
  <w:style w:type="paragraph" w:styleId="HTMLPreformatted">
    <w:name w:val="HTML Preformatted"/>
    <w:basedOn w:val="Normal"/>
    <w:rsid w:val="00361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lang w:val="en-US" w:eastAsia="en-US"/>
    </w:rPr>
  </w:style>
  <w:style w:type="paragraph" w:styleId="BodyText2">
    <w:name w:val="Body Text 2"/>
    <w:basedOn w:val="Normal"/>
    <w:rsid w:val="004C2FDA"/>
    <w:pPr>
      <w:spacing w:after="120" w:line="480" w:lineRule="auto"/>
    </w:pPr>
  </w:style>
  <w:style w:type="paragraph" w:styleId="BodyTextIndent">
    <w:name w:val="Body Text Indent"/>
    <w:basedOn w:val="Normal"/>
    <w:rsid w:val="00CA49EE"/>
    <w:pPr>
      <w:spacing w:after="120"/>
      <w:ind w:left="360"/>
    </w:pPr>
  </w:style>
  <w:style w:type="character" w:styleId="Hyperlink">
    <w:name w:val="Hyperlink"/>
    <w:rsid w:val="00A42788"/>
    <w:rPr>
      <w:color w:val="0000FF"/>
      <w:u w:val="single"/>
    </w:rPr>
  </w:style>
  <w:style w:type="character" w:customStyle="1" w:styleId="Heading2Char">
    <w:name w:val="Heading 2 Char"/>
    <w:link w:val="Heading2"/>
    <w:semiHidden/>
    <w:rsid w:val="007747A2"/>
    <w:rPr>
      <w:rFonts w:ascii="Cambria" w:eastAsia="Times New Roman" w:hAnsi="Cambria" w:cs="Times New Roman"/>
      <w:b/>
      <w:bCs/>
      <w:i/>
      <w:iCs/>
      <w:sz w:val="28"/>
      <w:szCs w:val="28"/>
      <w:lang w:eastAsia="zh-TW"/>
    </w:rPr>
  </w:style>
  <w:style w:type="paragraph" w:customStyle="1" w:styleId="BGHeading1AltQCharCharCharChar">
    <w:name w:val="BGHeading1 Alt+Q Char Char Char Char"/>
    <w:basedOn w:val="Heading1"/>
    <w:link w:val="BGHeading1AltQCharCharCharCharChar"/>
    <w:rsid w:val="007747A2"/>
    <w:pPr>
      <w:keepNext w:val="0"/>
      <w:widowControl w:val="0"/>
      <w:tabs>
        <w:tab w:val="num" w:pos="720"/>
      </w:tabs>
      <w:spacing w:line="360" w:lineRule="auto"/>
      <w:ind w:left="720" w:hanging="720"/>
    </w:pPr>
    <w:rPr>
      <w:rFonts w:ascii="Arial" w:hAnsi="Arial" w:cs="Arial"/>
      <w:bCs/>
      <w:kern w:val="32"/>
      <w:sz w:val="22"/>
      <w:szCs w:val="22"/>
      <w:lang w:eastAsia="en-US"/>
    </w:rPr>
  </w:style>
  <w:style w:type="character" w:customStyle="1" w:styleId="BGHeading1AltQCharCharCharCharChar">
    <w:name w:val="BGHeading1 Alt+Q Char Char Char Char Char"/>
    <w:link w:val="BGHeading1AltQCharCharCharChar"/>
    <w:rsid w:val="007747A2"/>
    <w:rPr>
      <w:rFonts w:ascii="Arial" w:hAnsi="Arial" w:cs="Arial"/>
      <w:bCs/>
      <w:kern w:val="32"/>
      <w:sz w:val="22"/>
      <w:szCs w:val="22"/>
      <w:lang w:eastAsia="en-US"/>
    </w:rPr>
  </w:style>
  <w:style w:type="paragraph" w:styleId="NoSpacing">
    <w:name w:val="No Spacing"/>
    <w:uiPriority w:val="1"/>
    <w:qFormat/>
    <w:rsid w:val="00AE65E9"/>
    <w:rPr>
      <w:rFonts w:ascii="Arial" w:hAnsi="Arial"/>
      <w:sz w:val="24"/>
      <w:lang w:eastAsia="zh-TW"/>
    </w:rPr>
  </w:style>
  <w:style w:type="paragraph" w:customStyle="1" w:styleId="BGHeading1AltQ">
    <w:name w:val="BGHeading1 Alt+Q"/>
    <w:basedOn w:val="Heading1"/>
    <w:uiPriority w:val="99"/>
    <w:rsid w:val="00F424BD"/>
    <w:pPr>
      <w:keepNext w:val="0"/>
      <w:numPr>
        <w:numId w:val="20"/>
      </w:numPr>
      <w:spacing w:line="360" w:lineRule="auto"/>
    </w:pPr>
    <w:rPr>
      <w:rFonts w:ascii="Arial" w:hAnsi="Arial" w:cs="Arial"/>
      <w:bCs/>
      <w:kern w:val="32"/>
      <w:sz w:val="22"/>
      <w:szCs w:val="22"/>
      <w:lang w:eastAsia="en-US"/>
    </w:rPr>
  </w:style>
  <w:style w:type="paragraph" w:customStyle="1" w:styleId="BGHeading2AltA">
    <w:name w:val="BGHeading2 Alt+A"/>
    <w:basedOn w:val="Heading2"/>
    <w:uiPriority w:val="99"/>
    <w:rsid w:val="00F424BD"/>
    <w:pPr>
      <w:numPr>
        <w:ilvl w:val="1"/>
        <w:numId w:val="20"/>
      </w:numPr>
      <w:tabs>
        <w:tab w:val="clear" w:pos="1440"/>
      </w:tabs>
      <w:ind w:left="0" w:firstLine="0"/>
    </w:pPr>
  </w:style>
  <w:style w:type="paragraph" w:customStyle="1" w:styleId="BGHeading3AltZ">
    <w:name w:val="BGHeading3 Alt+Z"/>
    <w:basedOn w:val="Heading3"/>
    <w:uiPriority w:val="99"/>
    <w:rsid w:val="00F424BD"/>
    <w:pPr>
      <w:keepNext w:val="0"/>
      <w:widowControl w:val="0"/>
      <w:numPr>
        <w:ilvl w:val="2"/>
        <w:numId w:val="20"/>
      </w:numPr>
      <w:spacing w:before="0" w:after="0" w:line="360" w:lineRule="auto"/>
      <w:jc w:val="both"/>
    </w:pPr>
    <w:rPr>
      <w:b w:val="0"/>
      <w:sz w:val="22"/>
      <w:szCs w:val="22"/>
      <w:lang w:val="en-ZA"/>
    </w:rPr>
  </w:style>
  <w:style w:type="paragraph" w:customStyle="1" w:styleId="BGHeading4AltX">
    <w:name w:val="BGHeading4 Alt+X"/>
    <w:basedOn w:val="Heading4"/>
    <w:next w:val="BGHeading1AltQ"/>
    <w:uiPriority w:val="99"/>
    <w:rsid w:val="00F424BD"/>
    <w:pPr>
      <w:keepNext w:val="0"/>
      <w:widowControl w:val="0"/>
      <w:numPr>
        <w:ilvl w:val="3"/>
        <w:numId w:val="20"/>
      </w:numPr>
      <w:spacing w:before="0" w:after="0" w:line="360" w:lineRule="auto"/>
      <w:jc w:val="both"/>
    </w:pPr>
    <w:rPr>
      <w:rFonts w:ascii="Arial" w:hAnsi="Arial"/>
      <w:b w:val="0"/>
      <w:sz w:val="22"/>
      <w:szCs w:val="22"/>
      <w:lang w:eastAsia="en-US"/>
    </w:rPr>
  </w:style>
  <w:style w:type="paragraph" w:customStyle="1" w:styleId="BGHeading5AltC">
    <w:name w:val="BGHeading5 Alt+C"/>
    <w:basedOn w:val="Heading5"/>
    <w:uiPriority w:val="99"/>
    <w:rsid w:val="00F424BD"/>
    <w:pPr>
      <w:widowControl w:val="0"/>
      <w:numPr>
        <w:ilvl w:val="4"/>
        <w:numId w:val="20"/>
      </w:numPr>
      <w:spacing w:before="0" w:after="0" w:line="360" w:lineRule="auto"/>
      <w:jc w:val="both"/>
    </w:pPr>
    <w:rPr>
      <w:rFonts w:ascii="Arial" w:hAnsi="Arial"/>
      <w:b w:val="0"/>
      <w:i w:val="0"/>
      <w:sz w:val="22"/>
      <w:szCs w:val="22"/>
      <w:lang w:eastAsia="en-US"/>
    </w:rPr>
  </w:style>
  <w:style w:type="paragraph" w:customStyle="1" w:styleId="BGHeading6AltV">
    <w:name w:val="BGHeading6 Alt+V"/>
    <w:basedOn w:val="Heading6"/>
    <w:uiPriority w:val="99"/>
    <w:rsid w:val="00F424BD"/>
    <w:pPr>
      <w:numPr>
        <w:ilvl w:val="5"/>
        <w:numId w:val="20"/>
      </w:numPr>
      <w:spacing w:before="0" w:after="0" w:line="360" w:lineRule="auto"/>
    </w:pPr>
    <w:rPr>
      <w:rFonts w:ascii="Arial" w:hAnsi="Arial"/>
      <w:b w:val="0"/>
      <w:lang w:eastAsia="en-US"/>
    </w:rPr>
  </w:style>
  <w:style w:type="paragraph" w:customStyle="1" w:styleId="BGNormal">
    <w:name w:val="BGNormal"/>
    <w:basedOn w:val="Normal"/>
    <w:uiPriority w:val="99"/>
    <w:rsid w:val="00F424BD"/>
    <w:pPr>
      <w:widowControl w:val="0"/>
      <w:spacing w:line="360" w:lineRule="auto"/>
      <w:jc w:val="both"/>
    </w:pPr>
    <w:rPr>
      <w:sz w:val="22"/>
      <w:szCs w:val="22"/>
      <w:lang w:eastAsia="en-US"/>
    </w:rPr>
  </w:style>
  <w:style w:type="paragraph" w:styleId="ListParagraph">
    <w:name w:val="List Paragraph"/>
    <w:basedOn w:val="Normal"/>
    <w:link w:val="ListParagraphChar"/>
    <w:uiPriority w:val="99"/>
    <w:qFormat/>
    <w:rsid w:val="00F424BD"/>
    <w:pPr>
      <w:spacing w:after="200" w:line="276" w:lineRule="auto"/>
      <w:ind w:left="720"/>
      <w:contextualSpacing/>
    </w:pPr>
    <w:rPr>
      <w:rFonts w:ascii="Calibri" w:eastAsia="Calibri" w:hAnsi="Calibri"/>
      <w:sz w:val="22"/>
      <w:szCs w:val="22"/>
      <w:lang w:eastAsia="en-US"/>
    </w:rPr>
  </w:style>
  <w:style w:type="character" w:customStyle="1" w:styleId="Heading4Char">
    <w:name w:val="Heading 4 Char"/>
    <w:link w:val="Heading4"/>
    <w:semiHidden/>
    <w:rsid w:val="00F424BD"/>
    <w:rPr>
      <w:rFonts w:ascii="Calibri" w:eastAsia="Times New Roman" w:hAnsi="Calibri" w:cs="Times New Roman"/>
      <w:b/>
      <w:bCs/>
      <w:sz w:val="28"/>
      <w:szCs w:val="28"/>
      <w:lang w:eastAsia="zh-TW"/>
    </w:rPr>
  </w:style>
  <w:style w:type="character" w:customStyle="1" w:styleId="Heading5Char">
    <w:name w:val="Heading 5 Char"/>
    <w:link w:val="Heading5"/>
    <w:semiHidden/>
    <w:rsid w:val="00F424BD"/>
    <w:rPr>
      <w:rFonts w:ascii="Calibri" w:eastAsia="Times New Roman" w:hAnsi="Calibri" w:cs="Times New Roman"/>
      <w:b/>
      <w:bCs/>
      <w:i/>
      <w:iCs/>
      <w:sz w:val="26"/>
      <w:szCs w:val="26"/>
      <w:lang w:eastAsia="zh-TW"/>
    </w:rPr>
  </w:style>
  <w:style w:type="character" w:customStyle="1" w:styleId="FooterChar">
    <w:name w:val="Footer Char"/>
    <w:link w:val="Footer"/>
    <w:uiPriority w:val="99"/>
    <w:rsid w:val="00467B16"/>
    <w:rPr>
      <w:rFonts w:ascii="Arial" w:hAnsi="Arial"/>
      <w:sz w:val="24"/>
      <w:lang w:eastAsia="zh-TW"/>
    </w:rPr>
  </w:style>
  <w:style w:type="paragraph" w:customStyle="1" w:styleId="Body">
    <w:name w:val="Body"/>
    <w:rsid w:val="008A1D4F"/>
    <w:pPr>
      <w:suppressAutoHyphens/>
      <w:spacing w:before="120" w:after="120" w:line="264" w:lineRule="auto"/>
      <w:jc w:val="both"/>
    </w:pPr>
    <w:rPr>
      <w:rFonts w:ascii="Helvetica Neue Light" w:eastAsia="ヒラギノ角ゴ Pro W3" w:hAnsi="Helvetica Neue Light"/>
      <w:color w:val="000000"/>
      <w:lang w:val="en-GB" w:eastAsia="en-US"/>
    </w:rPr>
  </w:style>
  <w:style w:type="character" w:styleId="CommentReference">
    <w:name w:val="annotation reference"/>
    <w:unhideWhenUsed/>
    <w:rsid w:val="00BC2535"/>
    <w:rPr>
      <w:sz w:val="16"/>
      <w:szCs w:val="16"/>
    </w:rPr>
  </w:style>
  <w:style w:type="paragraph" w:styleId="CommentText">
    <w:name w:val="annotation text"/>
    <w:basedOn w:val="Normal"/>
    <w:link w:val="CommentTextChar"/>
    <w:unhideWhenUsed/>
    <w:rsid w:val="00BC2535"/>
    <w:rPr>
      <w:sz w:val="20"/>
    </w:rPr>
  </w:style>
  <w:style w:type="character" w:customStyle="1" w:styleId="CommentTextChar">
    <w:name w:val="Comment Text Char"/>
    <w:link w:val="CommentText"/>
    <w:rsid w:val="00BC2535"/>
    <w:rPr>
      <w:rFonts w:ascii="Arial" w:hAnsi="Arial"/>
      <w:lang w:eastAsia="zh-TW"/>
    </w:rPr>
  </w:style>
  <w:style w:type="character" w:customStyle="1" w:styleId="ListParagraphChar">
    <w:name w:val="List Paragraph Char"/>
    <w:link w:val="ListParagraph"/>
    <w:uiPriority w:val="99"/>
    <w:rsid w:val="00C63E69"/>
    <w:rPr>
      <w:rFonts w:ascii="Calibri" w:eastAsia="Calibri" w:hAnsi="Calibri"/>
      <w:sz w:val="22"/>
      <w:szCs w:val="22"/>
      <w:lang w:eastAsia="en-US"/>
    </w:rPr>
  </w:style>
  <w:style w:type="paragraph" w:styleId="CommentSubject">
    <w:name w:val="annotation subject"/>
    <w:basedOn w:val="CommentText"/>
    <w:next w:val="CommentText"/>
    <w:link w:val="CommentSubjectChar"/>
    <w:rsid w:val="00C269B0"/>
    <w:rPr>
      <w:b/>
      <w:bCs/>
    </w:rPr>
  </w:style>
  <w:style w:type="character" w:customStyle="1" w:styleId="CommentSubjectChar">
    <w:name w:val="Comment Subject Char"/>
    <w:link w:val="CommentSubject"/>
    <w:rsid w:val="00C269B0"/>
    <w:rPr>
      <w:rFonts w:ascii="Arial" w:hAnsi="Arial"/>
      <w:b/>
      <w:bCs/>
      <w:lang w:eastAsia="zh-TW"/>
    </w:rPr>
  </w:style>
  <w:style w:type="paragraph" w:customStyle="1" w:styleId="wscpostsummary">
    <w:name w:val="wsc_post_summary"/>
    <w:basedOn w:val="Normal"/>
    <w:rsid w:val="00676D61"/>
    <w:pPr>
      <w:spacing w:before="100" w:beforeAutospacing="1" w:after="100" w:afterAutospacing="1"/>
    </w:pPr>
    <w:rPr>
      <w:rFonts w:ascii="Times New Roman" w:hAnsi="Times New Roman"/>
      <w:szCs w:val="24"/>
      <w:lang w:eastAsia="en-ZA"/>
    </w:rPr>
  </w:style>
  <w:style w:type="paragraph" w:styleId="NormalWeb">
    <w:name w:val="Normal (Web)"/>
    <w:basedOn w:val="Normal"/>
    <w:uiPriority w:val="99"/>
    <w:unhideWhenUsed/>
    <w:rsid w:val="00676D61"/>
    <w:pPr>
      <w:spacing w:before="100" w:beforeAutospacing="1" w:after="100" w:afterAutospacing="1"/>
    </w:pPr>
    <w:rPr>
      <w:rFonts w:ascii="Times New Roman" w:hAnsi="Times New Roman"/>
      <w:szCs w:val="24"/>
      <w:lang w:eastAsia="en-ZA"/>
    </w:rPr>
  </w:style>
  <w:style w:type="character" w:styleId="Strong">
    <w:name w:val="Strong"/>
    <w:uiPriority w:val="22"/>
    <w:qFormat/>
    <w:rsid w:val="00676D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5747230">
      <w:bodyDiv w:val="1"/>
      <w:marLeft w:val="0"/>
      <w:marRight w:val="0"/>
      <w:marTop w:val="0"/>
      <w:marBottom w:val="0"/>
      <w:divBdr>
        <w:top w:val="none" w:sz="0" w:space="0" w:color="auto"/>
        <w:left w:val="none" w:sz="0" w:space="0" w:color="auto"/>
        <w:bottom w:val="none" w:sz="0" w:space="0" w:color="auto"/>
        <w:right w:val="none" w:sz="0" w:space="0" w:color="auto"/>
      </w:divBdr>
    </w:div>
    <w:div w:id="346906134">
      <w:bodyDiv w:val="1"/>
      <w:marLeft w:val="0"/>
      <w:marRight w:val="0"/>
      <w:marTop w:val="0"/>
      <w:marBottom w:val="0"/>
      <w:divBdr>
        <w:top w:val="none" w:sz="0" w:space="0" w:color="auto"/>
        <w:left w:val="none" w:sz="0" w:space="0" w:color="auto"/>
        <w:bottom w:val="none" w:sz="0" w:space="0" w:color="auto"/>
        <w:right w:val="none" w:sz="0" w:space="0" w:color="auto"/>
      </w:divBdr>
    </w:div>
    <w:div w:id="414864559">
      <w:bodyDiv w:val="1"/>
      <w:marLeft w:val="0"/>
      <w:marRight w:val="0"/>
      <w:marTop w:val="0"/>
      <w:marBottom w:val="0"/>
      <w:divBdr>
        <w:top w:val="none" w:sz="0" w:space="0" w:color="auto"/>
        <w:left w:val="none" w:sz="0" w:space="0" w:color="auto"/>
        <w:bottom w:val="none" w:sz="0" w:space="0" w:color="auto"/>
        <w:right w:val="none" w:sz="0" w:space="0" w:color="auto"/>
      </w:divBdr>
    </w:div>
    <w:div w:id="1611818419">
      <w:bodyDiv w:val="1"/>
      <w:marLeft w:val="0"/>
      <w:marRight w:val="0"/>
      <w:marTop w:val="0"/>
      <w:marBottom w:val="0"/>
      <w:divBdr>
        <w:top w:val="none" w:sz="0" w:space="0" w:color="auto"/>
        <w:left w:val="none" w:sz="0" w:space="0" w:color="auto"/>
        <w:bottom w:val="none" w:sz="0" w:space="0" w:color="auto"/>
        <w:right w:val="none" w:sz="0" w:space="0" w:color="auto"/>
      </w:divBdr>
    </w:div>
    <w:div w:id="1936787861">
      <w:bodyDiv w:val="1"/>
      <w:marLeft w:val="0"/>
      <w:marRight w:val="0"/>
      <w:marTop w:val="0"/>
      <w:marBottom w:val="0"/>
      <w:divBdr>
        <w:top w:val="none" w:sz="0" w:space="0" w:color="auto"/>
        <w:left w:val="none" w:sz="0" w:space="0" w:color="auto"/>
        <w:bottom w:val="none" w:sz="0" w:space="0" w:color="auto"/>
        <w:right w:val="none" w:sz="0" w:space="0" w:color="auto"/>
      </w:divBdr>
      <w:divsChild>
        <w:div w:id="1493717998">
          <w:marLeft w:val="0"/>
          <w:marRight w:val="0"/>
          <w:marTop w:val="0"/>
          <w:marBottom w:val="0"/>
          <w:divBdr>
            <w:top w:val="none" w:sz="0" w:space="0" w:color="auto"/>
            <w:left w:val="none" w:sz="0" w:space="0" w:color="auto"/>
            <w:bottom w:val="none" w:sz="0" w:space="0" w:color="auto"/>
            <w:right w:val="none" w:sz="0" w:space="0" w:color="auto"/>
          </w:divBdr>
          <w:divsChild>
            <w:div w:id="1838695013">
              <w:marLeft w:val="0"/>
              <w:marRight w:val="0"/>
              <w:marTop w:val="0"/>
              <w:marBottom w:val="0"/>
              <w:divBdr>
                <w:top w:val="none" w:sz="0" w:space="0" w:color="auto"/>
                <w:left w:val="none" w:sz="0" w:space="0" w:color="auto"/>
                <w:bottom w:val="none" w:sz="0" w:space="0" w:color="auto"/>
                <w:right w:val="none" w:sz="0" w:space="0" w:color="auto"/>
              </w:divBdr>
              <w:divsChild>
                <w:div w:id="2080977022">
                  <w:marLeft w:val="0"/>
                  <w:marRight w:val="0"/>
                  <w:marTop w:val="0"/>
                  <w:marBottom w:val="0"/>
                  <w:divBdr>
                    <w:top w:val="none" w:sz="0" w:space="0" w:color="auto"/>
                    <w:left w:val="none" w:sz="0" w:space="0" w:color="auto"/>
                    <w:bottom w:val="none" w:sz="0" w:space="0" w:color="auto"/>
                    <w:right w:val="none" w:sz="0" w:space="0" w:color="auto"/>
                  </w:divBdr>
                  <w:divsChild>
                    <w:div w:id="1446341966">
                      <w:marLeft w:val="0"/>
                      <w:marRight w:val="0"/>
                      <w:marTop w:val="0"/>
                      <w:marBottom w:val="0"/>
                      <w:divBdr>
                        <w:top w:val="none" w:sz="0" w:space="0" w:color="auto"/>
                        <w:left w:val="none" w:sz="0" w:space="0" w:color="auto"/>
                        <w:bottom w:val="none" w:sz="0" w:space="0" w:color="auto"/>
                        <w:right w:val="none" w:sz="0" w:space="0" w:color="auto"/>
                      </w:divBdr>
                      <w:divsChild>
                        <w:div w:id="1164777109">
                          <w:marLeft w:val="0"/>
                          <w:marRight w:val="0"/>
                          <w:marTop w:val="0"/>
                          <w:marBottom w:val="0"/>
                          <w:divBdr>
                            <w:top w:val="none" w:sz="0" w:space="0" w:color="auto"/>
                            <w:left w:val="none" w:sz="0" w:space="0" w:color="auto"/>
                            <w:bottom w:val="none" w:sz="0" w:space="0" w:color="auto"/>
                            <w:right w:val="none" w:sz="0" w:space="0" w:color="auto"/>
                          </w:divBdr>
                          <w:divsChild>
                            <w:div w:id="1305232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ctindicators@icasa.org.za"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icasa.org.za"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maleka@icasa.org.za"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Local%20Settings\Temp\GWViewer\chairlethe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chairlethed</Template>
  <TotalTime>1</TotalTime>
  <Pages>1</Pages>
  <Words>242</Words>
  <Characters>1742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Ref</vt:lpstr>
    </vt:vector>
  </TitlesOfParts>
  <Company>IBA</Company>
  <LinksUpToDate>false</LinksUpToDate>
  <CharactersWithSpaces>1981</CharactersWithSpaces>
  <SharedDoc>false</SharedDoc>
  <HLinks>
    <vt:vector size="18" baseType="variant">
      <vt:variant>
        <vt:i4>7077890</vt:i4>
      </vt:variant>
      <vt:variant>
        <vt:i4>9</vt:i4>
      </vt:variant>
      <vt:variant>
        <vt:i4>0</vt:i4>
      </vt:variant>
      <vt:variant>
        <vt:i4>5</vt:i4>
      </vt:variant>
      <vt:variant>
        <vt:lpwstr>mailto:pmaleka@icasa.org.za</vt:lpwstr>
      </vt:variant>
      <vt:variant>
        <vt:lpwstr/>
      </vt:variant>
      <vt:variant>
        <vt:i4>6029372</vt:i4>
      </vt:variant>
      <vt:variant>
        <vt:i4>6</vt:i4>
      </vt:variant>
      <vt:variant>
        <vt:i4>0</vt:i4>
      </vt:variant>
      <vt:variant>
        <vt:i4>5</vt:i4>
      </vt:variant>
      <vt:variant>
        <vt:lpwstr>mailto:lmphahlele@icasa.org.za</vt:lpwstr>
      </vt:variant>
      <vt:variant>
        <vt:lpwstr/>
      </vt:variant>
      <vt:variant>
        <vt:i4>1966179</vt:i4>
      </vt:variant>
      <vt:variant>
        <vt:i4>3</vt:i4>
      </vt:variant>
      <vt:variant>
        <vt:i4>0</vt:i4>
      </vt:variant>
      <vt:variant>
        <vt:i4>5</vt:i4>
      </vt:variant>
      <vt:variant>
        <vt:lpwstr>mailto:ictindicators@icasa.org.za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dc:title>
  <dc:subject/>
  <dc:creator>administrator</dc:creator>
  <cp:keywords/>
  <cp:lastModifiedBy>Kenny M. Mphahlele</cp:lastModifiedBy>
  <cp:revision>2</cp:revision>
  <cp:lastPrinted>2013-06-14T10:51:00Z</cp:lastPrinted>
  <dcterms:created xsi:type="dcterms:W3CDTF">2016-07-12T11:38:00Z</dcterms:created>
  <dcterms:modified xsi:type="dcterms:W3CDTF">2016-07-12T11:38:00Z</dcterms:modified>
</cp:coreProperties>
</file>