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756" w:rsidRPr="000F7756" w:rsidRDefault="000F7756" w:rsidP="000509FE">
      <w:pPr>
        <w:spacing w:line="360" w:lineRule="auto"/>
        <w:jc w:val="both"/>
        <w:rPr>
          <w:rFonts w:ascii="Verdana" w:hAnsi="Verdana" w:cs="Arial"/>
          <w:b/>
          <w:sz w:val="24"/>
          <w:szCs w:val="24"/>
        </w:rPr>
      </w:pPr>
    </w:p>
    <w:p w:rsidR="00C86154" w:rsidRPr="000F7756" w:rsidRDefault="00207CF9" w:rsidP="000509FE">
      <w:pPr>
        <w:spacing w:line="360" w:lineRule="auto"/>
        <w:jc w:val="both"/>
        <w:rPr>
          <w:rFonts w:ascii="Verdana" w:hAnsi="Verdana" w:cs="Arial"/>
          <w:b/>
          <w:sz w:val="24"/>
          <w:szCs w:val="24"/>
        </w:rPr>
      </w:pPr>
      <w:r w:rsidRPr="000F7756">
        <w:rPr>
          <w:rFonts w:ascii="Verdana" w:hAnsi="Verdana" w:cs="Arial"/>
          <w:b/>
          <w:sz w:val="24"/>
          <w:szCs w:val="24"/>
        </w:rPr>
        <w:t xml:space="preserve">GUIDELINE FOR COMPLETING </w:t>
      </w:r>
      <w:r w:rsidR="00B53C54" w:rsidRPr="000F7756">
        <w:rPr>
          <w:rFonts w:ascii="Verdana" w:hAnsi="Verdana" w:cs="Arial"/>
          <w:b/>
          <w:sz w:val="24"/>
          <w:szCs w:val="24"/>
        </w:rPr>
        <w:t xml:space="preserve">ICT STATISTICS </w:t>
      </w:r>
      <w:r w:rsidR="0018047F" w:rsidRPr="000F7756">
        <w:rPr>
          <w:rFonts w:ascii="Verdana" w:hAnsi="Verdana" w:cs="Arial"/>
          <w:b/>
          <w:sz w:val="24"/>
          <w:szCs w:val="24"/>
        </w:rPr>
        <w:t>QUESTIONNAIRE</w:t>
      </w:r>
    </w:p>
    <w:p w:rsidR="009C7900" w:rsidRPr="004A5E3F" w:rsidRDefault="002F71F8" w:rsidP="000509FE">
      <w:pPr>
        <w:pStyle w:val="Heading2"/>
        <w:numPr>
          <w:ilvl w:val="0"/>
          <w:numId w:val="15"/>
        </w:numPr>
        <w:ind w:hanging="720"/>
        <w:rPr>
          <w:rFonts w:ascii="Verdana" w:hAnsi="Verdana"/>
          <w:b/>
          <w:color w:val="auto"/>
          <w:sz w:val="22"/>
        </w:rPr>
      </w:pPr>
      <w:r w:rsidRPr="004A5E3F">
        <w:rPr>
          <w:rFonts w:ascii="Verdana" w:hAnsi="Verdana"/>
          <w:b/>
          <w:color w:val="auto"/>
          <w:sz w:val="22"/>
        </w:rPr>
        <w:t>Purpose of the questionnaire</w:t>
      </w:r>
    </w:p>
    <w:p w:rsidR="00077176" w:rsidRDefault="004A5E3F" w:rsidP="000509FE">
      <w:pPr>
        <w:pStyle w:val="ListParagraph"/>
        <w:numPr>
          <w:ilvl w:val="1"/>
          <w:numId w:val="15"/>
        </w:numPr>
        <w:spacing w:line="360" w:lineRule="auto"/>
        <w:jc w:val="both"/>
        <w:rPr>
          <w:rFonts w:ascii="Verdana" w:hAnsi="Verdana"/>
        </w:rPr>
      </w:pPr>
      <w:r w:rsidRPr="000509FE">
        <w:rPr>
          <w:rFonts w:ascii="Verdana" w:hAnsi="Verdana"/>
        </w:rPr>
        <w:t xml:space="preserve">The purpose of the questionnaire is to collate information on the South African </w:t>
      </w:r>
      <w:r w:rsidR="00067D01">
        <w:rPr>
          <w:rFonts w:ascii="Verdana" w:hAnsi="Verdana"/>
        </w:rPr>
        <w:t>ICT sector</w:t>
      </w:r>
      <w:r w:rsidRPr="000509FE">
        <w:rPr>
          <w:rFonts w:ascii="Verdana" w:hAnsi="Verdana"/>
        </w:rPr>
        <w:t xml:space="preserve"> for the purposes of the</w:t>
      </w:r>
      <w:r w:rsidR="00596BEE">
        <w:rPr>
          <w:rFonts w:ascii="Verdana" w:hAnsi="Verdana"/>
        </w:rPr>
        <w:t xml:space="preserve"> </w:t>
      </w:r>
      <w:r w:rsidR="001D060E">
        <w:rPr>
          <w:rFonts w:ascii="Verdana" w:hAnsi="Verdana"/>
        </w:rPr>
        <w:t>on-going</w:t>
      </w:r>
      <w:r w:rsidR="00596BEE">
        <w:rPr>
          <w:rFonts w:ascii="Verdana" w:hAnsi="Verdana"/>
        </w:rPr>
        <w:t xml:space="preserve"> completion of</w:t>
      </w:r>
      <w:r w:rsidRPr="000509FE">
        <w:rPr>
          <w:rFonts w:ascii="Verdana" w:hAnsi="Verdana"/>
        </w:rPr>
        <w:t xml:space="preserve"> International Telecommunication Union’s (ITU) World Telecommunication/ICT Indicators </w:t>
      </w:r>
      <w:r w:rsidR="00D729B2" w:rsidRPr="000509FE">
        <w:rPr>
          <w:rFonts w:ascii="Verdana" w:hAnsi="Verdana"/>
        </w:rPr>
        <w:t>questionnaire</w:t>
      </w:r>
      <w:r w:rsidR="00D729B2">
        <w:rPr>
          <w:rFonts w:ascii="Verdana" w:hAnsi="Verdana"/>
        </w:rPr>
        <w:t>s</w:t>
      </w:r>
      <w:r w:rsidR="00DE77F4">
        <w:rPr>
          <w:rFonts w:ascii="Verdana" w:hAnsi="Verdana"/>
        </w:rPr>
        <w:t xml:space="preserve"> and sectoral</w:t>
      </w:r>
      <w:r w:rsidR="001A156F">
        <w:rPr>
          <w:rFonts w:ascii="Verdana" w:hAnsi="Verdana"/>
        </w:rPr>
        <w:t xml:space="preserve"> reporting and </w:t>
      </w:r>
      <w:r w:rsidR="00DE77F4">
        <w:rPr>
          <w:rFonts w:ascii="Verdana" w:hAnsi="Verdana"/>
        </w:rPr>
        <w:t xml:space="preserve">planning </w:t>
      </w:r>
      <w:r w:rsidR="00BD15E3">
        <w:rPr>
          <w:rFonts w:ascii="Verdana" w:hAnsi="Verdana"/>
        </w:rPr>
        <w:t xml:space="preserve">to be </w:t>
      </w:r>
      <w:r w:rsidR="00DE77F4">
        <w:rPr>
          <w:rFonts w:ascii="Verdana" w:hAnsi="Verdana"/>
        </w:rPr>
        <w:t>done by the Authority</w:t>
      </w:r>
      <w:r w:rsidR="00F53659">
        <w:rPr>
          <w:rFonts w:ascii="Verdana" w:hAnsi="Verdana"/>
        </w:rPr>
        <w:t>.</w:t>
      </w:r>
    </w:p>
    <w:p w:rsidR="00067D01" w:rsidRPr="000509FE" w:rsidRDefault="00067D01" w:rsidP="00067D01">
      <w:pPr>
        <w:pStyle w:val="ListParagraph"/>
        <w:spacing w:line="360" w:lineRule="auto"/>
        <w:ind w:left="1080"/>
        <w:jc w:val="both"/>
        <w:rPr>
          <w:rFonts w:ascii="Verdana" w:hAnsi="Verdana"/>
        </w:rPr>
      </w:pPr>
    </w:p>
    <w:p w:rsidR="00067D01" w:rsidRPr="00F56433" w:rsidRDefault="00077176" w:rsidP="00F56433">
      <w:pPr>
        <w:pStyle w:val="ListParagraph"/>
        <w:numPr>
          <w:ilvl w:val="1"/>
          <w:numId w:val="15"/>
        </w:numPr>
        <w:spacing w:after="0" w:line="360" w:lineRule="auto"/>
        <w:jc w:val="both"/>
        <w:rPr>
          <w:rFonts w:ascii="Verdana" w:hAnsi="Verdana"/>
        </w:rPr>
      </w:pPr>
      <w:r w:rsidRPr="00F56433">
        <w:rPr>
          <w:rFonts w:ascii="Verdana" w:hAnsi="Verdana"/>
        </w:rPr>
        <w:t xml:space="preserve">The ITU collects data for indicators from member countries, usually </w:t>
      </w:r>
      <w:r w:rsidR="000C08C0" w:rsidRPr="00F56433">
        <w:rPr>
          <w:rFonts w:ascii="Verdana" w:hAnsi="Verdana"/>
        </w:rPr>
        <w:t xml:space="preserve">through </w:t>
      </w:r>
      <w:r w:rsidRPr="00F56433">
        <w:rPr>
          <w:rFonts w:ascii="Verdana" w:hAnsi="Verdana"/>
        </w:rPr>
        <w:t xml:space="preserve">the countries’ telecommunication regulatory authority or ministry, by means of questionnaires sent out bi-annually. These questionnaires are in the form of a short and long questionnaire and are sent in March and June, respectively. </w:t>
      </w:r>
    </w:p>
    <w:p w:rsidR="00067D01" w:rsidRPr="00067D01" w:rsidRDefault="00067D01" w:rsidP="00F56433">
      <w:pPr>
        <w:pStyle w:val="ListParagraph"/>
        <w:spacing w:after="0" w:line="360" w:lineRule="auto"/>
        <w:ind w:left="1080"/>
        <w:jc w:val="both"/>
        <w:rPr>
          <w:rFonts w:ascii="Verdana" w:hAnsi="Verdana"/>
        </w:rPr>
      </w:pPr>
    </w:p>
    <w:p w:rsidR="00C81609" w:rsidRPr="00594290" w:rsidRDefault="00674C44" w:rsidP="00F56433">
      <w:pPr>
        <w:pStyle w:val="ListParagraph"/>
        <w:numPr>
          <w:ilvl w:val="1"/>
          <w:numId w:val="15"/>
        </w:numPr>
        <w:spacing w:after="0" w:line="360" w:lineRule="auto"/>
        <w:jc w:val="both"/>
        <w:rPr>
          <w:rFonts w:ascii="Verdana" w:hAnsi="Verdana"/>
        </w:rPr>
      </w:pPr>
      <w:r w:rsidRPr="000509FE">
        <w:rPr>
          <w:rFonts w:ascii="Verdana" w:hAnsi="Verdana"/>
        </w:rPr>
        <w:t xml:space="preserve">The </w:t>
      </w:r>
      <w:r w:rsidR="00F345F1">
        <w:rPr>
          <w:rFonts w:ascii="Verdana" w:hAnsi="Verdana"/>
        </w:rPr>
        <w:t xml:space="preserve">questionnaire </w:t>
      </w:r>
      <w:r w:rsidR="009C7900" w:rsidRPr="000509FE">
        <w:rPr>
          <w:rFonts w:ascii="Verdana" w:hAnsi="Verdana"/>
        </w:rPr>
        <w:t>is designed to</w:t>
      </w:r>
      <w:r w:rsidR="004F17D7" w:rsidRPr="000509FE">
        <w:rPr>
          <w:rFonts w:ascii="Verdana" w:hAnsi="Verdana"/>
        </w:rPr>
        <w:t xml:space="preserve"> ena</w:t>
      </w:r>
      <w:r w:rsidR="00DE5DC8" w:rsidRPr="000509FE">
        <w:rPr>
          <w:rFonts w:ascii="Verdana" w:hAnsi="Verdana"/>
        </w:rPr>
        <w:t>ble the Authority to gather</w:t>
      </w:r>
      <w:r w:rsidR="00DE0498">
        <w:rPr>
          <w:rFonts w:ascii="Verdana" w:hAnsi="Verdana"/>
        </w:rPr>
        <w:t xml:space="preserve"> information which will</w:t>
      </w:r>
      <w:r w:rsidR="00DE5DC8" w:rsidRPr="000509FE">
        <w:rPr>
          <w:rFonts w:ascii="Verdana" w:hAnsi="Verdana"/>
        </w:rPr>
        <w:t xml:space="preserve"> update </w:t>
      </w:r>
      <w:r w:rsidR="000C08C0">
        <w:rPr>
          <w:rFonts w:ascii="Verdana" w:hAnsi="Verdana"/>
        </w:rPr>
        <w:t>South Africa</w:t>
      </w:r>
      <w:r w:rsidR="00BD15E3">
        <w:rPr>
          <w:rFonts w:ascii="Verdana" w:hAnsi="Verdana"/>
        </w:rPr>
        <w:t>‘</w:t>
      </w:r>
      <w:r w:rsidR="00F56433">
        <w:rPr>
          <w:rFonts w:ascii="Verdana" w:hAnsi="Verdana"/>
        </w:rPr>
        <w:t>s</w:t>
      </w:r>
      <w:r w:rsidR="000C08C0">
        <w:rPr>
          <w:rFonts w:ascii="Verdana" w:hAnsi="Verdana"/>
        </w:rPr>
        <w:t xml:space="preserve"> </w:t>
      </w:r>
      <w:r w:rsidR="001C50EB" w:rsidRPr="000509FE">
        <w:rPr>
          <w:rFonts w:ascii="Verdana" w:hAnsi="Verdana"/>
        </w:rPr>
        <w:t xml:space="preserve">ICT </w:t>
      </w:r>
      <w:r w:rsidR="000C08C0">
        <w:rPr>
          <w:rFonts w:ascii="Verdana" w:hAnsi="Verdana"/>
        </w:rPr>
        <w:t>status;</w:t>
      </w:r>
      <w:r w:rsidR="000C08C0" w:rsidRPr="000509FE">
        <w:rPr>
          <w:rFonts w:ascii="Verdana" w:hAnsi="Verdana"/>
        </w:rPr>
        <w:t xml:space="preserve"> </w:t>
      </w:r>
      <w:r w:rsidR="00C81609">
        <w:rPr>
          <w:rFonts w:ascii="Verdana" w:hAnsi="Verdana"/>
        </w:rPr>
        <w:t>enabl</w:t>
      </w:r>
      <w:r w:rsidR="000C08C0">
        <w:rPr>
          <w:rFonts w:ascii="Verdana" w:hAnsi="Verdana"/>
        </w:rPr>
        <w:t>e</w:t>
      </w:r>
      <w:r w:rsidR="00C81609">
        <w:rPr>
          <w:rFonts w:ascii="Verdana" w:hAnsi="Verdana"/>
        </w:rPr>
        <w:t xml:space="preserve"> effective and evidence-based regulation</w:t>
      </w:r>
      <w:r w:rsidR="000C08C0">
        <w:rPr>
          <w:rFonts w:ascii="Verdana" w:hAnsi="Verdana"/>
        </w:rPr>
        <w:t>;</w:t>
      </w:r>
      <w:r w:rsidR="00C81609">
        <w:rPr>
          <w:rFonts w:ascii="Verdana" w:hAnsi="Verdana"/>
        </w:rPr>
        <w:t xml:space="preserve"> </w:t>
      </w:r>
      <w:r w:rsidR="00C81609" w:rsidRPr="00594290">
        <w:rPr>
          <w:rFonts w:ascii="Verdana" w:hAnsi="Verdana"/>
        </w:rPr>
        <w:t xml:space="preserve">and </w:t>
      </w:r>
      <w:r w:rsidR="000C08C0">
        <w:rPr>
          <w:rFonts w:ascii="Verdana" w:hAnsi="Verdana"/>
        </w:rPr>
        <w:t xml:space="preserve">to </w:t>
      </w:r>
      <w:r w:rsidR="00C81609" w:rsidRPr="00594290">
        <w:rPr>
          <w:rFonts w:ascii="Verdana" w:hAnsi="Verdana"/>
        </w:rPr>
        <w:t xml:space="preserve">establish </w:t>
      </w:r>
      <w:r w:rsidR="00067D01">
        <w:rPr>
          <w:rFonts w:ascii="Verdana" w:hAnsi="Verdana"/>
        </w:rPr>
        <w:t xml:space="preserve">the base for future analysis of </w:t>
      </w:r>
      <w:r w:rsidR="00C81609" w:rsidRPr="00594290">
        <w:rPr>
          <w:rFonts w:ascii="Verdana" w:hAnsi="Verdana"/>
        </w:rPr>
        <w:t>the ICT sector.</w:t>
      </w:r>
      <w:r w:rsidR="00C81609">
        <w:rPr>
          <w:rFonts w:ascii="Verdana" w:hAnsi="Verdana"/>
        </w:rPr>
        <w:t xml:space="preserve"> </w:t>
      </w:r>
      <w:r w:rsidR="00F56433">
        <w:rPr>
          <w:rFonts w:ascii="Verdana" w:hAnsi="Verdana"/>
        </w:rPr>
        <w:t>The</w:t>
      </w:r>
      <w:r w:rsidR="00C81609">
        <w:rPr>
          <w:rFonts w:ascii="Verdana" w:hAnsi="Verdana"/>
        </w:rPr>
        <w:t xml:space="preserve"> information may be used by the Department of Communications for medium to long term policy making.</w:t>
      </w:r>
    </w:p>
    <w:p w:rsidR="00C81609" w:rsidRDefault="00C81609" w:rsidP="00C81609">
      <w:pPr>
        <w:pStyle w:val="ListParagraph"/>
        <w:ind w:left="426" w:hanging="426"/>
        <w:jc w:val="both"/>
        <w:rPr>
          <w:rFonts w:ascii="Verdana" w:hAnsi="Verdana"/>
        </w:rPr>
      </w:pPr>
    </w:p>
    <w:p w:rsidR="00C81609" w:rsidRPr="00EE3C5E" w:rsidRDefault="00C81609" w:rsidP="00C81609">
      <w:pPr>
        <w:pStyle w:val="ListParagraph"/>
        <w:numPr>
          <w:ilvl w:val="1"/>
          <w:numId w:val="15"/>
        </w:numPr>
        <w:spacing w:after="0" w:line="360" w:lineRule="auto"/>
        <w:jc w:val="both"/>
        <w:rPr>
          <w:rFonts w:ascii="Verdana" w:hAnsi="Verdana"/>
        </w:rPr>
      </w:pPr>
      <w:r>
        <w:rPr>
          <w:rFonts w:ascii="Verdana" w:hAnsi="Verdana"/>
        </w:rPr>
        <w:t>Further</w:t>
      </w:r>
      <w:r w:rsidR="00F56433">
        <w:rPr>
          <w:rFonts w:ascii="Verdana" w:hAnsi="Verdana"/>
        </w:rPr>
        <w:t>more</w:t>
      </w:r>
      <w:r>
        <w:rPr>
          <w:rFonts w:ascii="Verdana" w:hAnsi="Verdana"/>
        </w:rPr>
        <w:t>, the initiative will enhance</w:t>
      </w:r>
      <w:r w:rsidRPr="00EE3C5E">
        <w:rPr>
          <w:rFonts w:ascii="Verdana" w:hAnsi="Verdana"/>
        </w:rPr>
        <w:t xml:space="preserve"> the Authority’s ability to monitor and provide regular updates on </w:t>
      </w:r>
      <w:r>
        <w:rPr>
          <w:rFonts w:ascii="Verdana" w:hAnsi="Verdana"/>
        </w:rPr>
        <w:t>ICT</w:t>
      </w:r>
      <w:r w:rsidRPr="00EE3C5E">
        <w:rPr>
          <w:rFonts w:ascii="Verdana" w:hAnsi="Verdana"/>
        </w:rPr>
        <w:t xml:space="preserve"> market developments and trends. </w:t>
      </w:r>
    </w:p>
    <w:p w:rsidR="00C81609" w:rsidRDefault="00C81609" w:rsidP="00C81609">
      <w:pPr>
        <w:pStyle w:val="ListParagraph"/>
        <w:spacing w:line="360" w:lineRule="auto"/>
        <w:ind w:left="1080"/>
        <w:jc w:val="both"/>
        <w:rPr>
          <w:rFonts w:ascii="Verdana" w:hAnsi="Verdana"/>
        </w:rPr>
      </w:pPr>
    </w:p>
    <w:p w:rsidR="00AD5635" w:rsidRPr="004A5E3F" w:rsidRDefault="00AD5635" w:rsidP="00AD5635">
      <w:pPr>
        <w:pStyle w:val="Heading2"/>
        <w:numPr>
          <w:ilvl w:val="0"/>
          <w:numId w:val="16"/>
        </w:numPr>
        <w:rPr>
          <w:rFonts w:ascii="Verdana" w:hAnsi="Verdana"/>
          <w:b/>
          <w:color w:val="auto"/>
          <w:sz w:val="22"/>
        </w:rPr>
      </w:pPr>
      <w:r w:rsidRPr="004A5E3F">
        <w:rPr>
          <w:rFonts w:ascii="Verdana" w:hAnsi="Verdana"/>
          <w:b/>
          <w:color w:val="auto"/>
          <w:sz w:val="22"/>
        </w:rPr>
        <w:lastRenderedPageBreak/>
        <w:t>Provision of information</w:t>
      </w:r>
    </w:p>
    <w:p w:rsidR="00AD5635" w:rsidRPr="00956661" w:rsidRDefault="00956661" w:rsidP="000F7756">
      <w:pPr>
        <w:pStyle w:val="Heading2"/>
        <w:numPr>
          <w:ilvl w:val="1"/>
          <w:numId w:val="20"/>
        </w:numPr>
        <w:rPr>
          <w:rFonts w:ascii="Verdana" w:hAnsi="Verdana"/>
          <w:color w:val="auto"/>
          <w:sz w:val="22"/>
        </w:rPr>
      </w:pPr>
      <w:r w:rsidRPr="00956661">
        <w:rPr>
          <w:rFonts w:ascii="Verdana" w:hAnsi="Verdana"/>
          <w:color w:val="auto"/>
          <w:sz w:val="22"/>
        </w:rPr>
        <w:t>ICASA</w:t>
      </w:r>
      <w:r w:rsidR="00AD5635" w:rsidRPr="00956661">
        <w:rPr>
          <w:rFonts w:ascii="Verdana" w:hAnsi="Verdana"/>
          <w:color w:val="auto"/>
          <w:sz w:val="22"/>
        </w:rPr>
        <w:t xml:space="preserve"> is empowered to request licensees to furnish information in terms of section 4(3</w:t>
      </w:r>
      <w:r w:rsidR="004D7AC7" w:rsidRPr="00956661">
        <w:rPr>
          <w:rFonts w:ascii="Verdana" w:hAnsi="Verdana"/>
          <w:color w:val="auto"/>
          <w:sz w:val="22"/>
        </w:rPr>
        <w:t>) (</w:t>
      </w:r>
      <w:r w:rsidR="00AD5635" w:rsidRPr="00956661">
        <w:rPr>
          <w:rFonts w:ascii="Verdana" w:hAnsi="Verdana"/>
          <w:color w:val="auto"/>
          <w:sz w:val="22"/>
        </w:rPr>
        <w:t>g)</w:t>
      </w:r>
      <w:r w:rsidR="008F6205">
        <w:rPr>
          <w:rFonts w:ascii="Verdana" w:hAnsi="Verdana"/>
          <w:color w:val="auto"/>
          <w:sz w:val="22"/>
        </w:rPr>
        <w:t xml:space="preserve"> of</w:t>
      </w:r>
      <w:r w:rsidR="00AD5635" w:rsidRPr="00956661">
        <w:rPr>
          <w:rFonts w:ascii="Verdana" w:hAnsi="Verdana"/>
          <w:color w:val="auto"/>
          <w:sz w:val="22"/>
        </w:rPr>
        <w:t xml:space="preserve"> the ICASA Act (No. 13 of 2000). Furthermore, in terms of the regulations entitled “Standard Terms and Conditions </w:t>
      </w:r>
      <w:r w:rsidR="004D7AC7" w:rsidRPr="00956661">
        <w:rPr>
          <w:rFonts w:ascii="Verdana" w:hAnsi="Verdana"/>
          <w:color w:val="auto"/>
          <w:sz w:val="22"/>
        </w:rPr>
        <w:t>for Individual</w:t>
      </w:r>
      <w:r w:rsidR="004B6979">
        <w:rPr>
          <w:rFonts w:ascii="Verdana" w:hAnsi="Verdana"/>
          <w:color w:val="auto"/>
          <w:sz w:val="22"/>
        </w:rPr>
        <w:t xml:space="preserve"> </w:t>
      </w:r>
      <w:r w:rsidR="00AD5635" w:rsidRPr="00956661">
        <w:rPr>
          <w:rFonts w:ascii="Verdana" w:hAnsi="Verdana"/>
          <w:color w:val="auto"/>
          <w:sz w:val="22"/>
        </w:rPr>
        <w:t>licences” (Government Gazette No. 3</w:t>
      </w:r>
      <w:r w:rsidR="004B6979">
        <w:rPr>
          <w:rFonts w:ascii="Verdana" w:hAnsi="Verdana"/>
          <w:color w:val="auto"/>
          <w:sz w:val="22"/>
        </w:rPr>
        <w:t>3294</w:t>
      </w:r>
      <w:r w:rsidR="00852B65">
        <w:rPr>
          <w:rFonts w:ascii="Verdana" w:hAnsi="Verdana"/>
          <w:color w:val="auto"/>
          <w:sz w:val="22"/>
        </w:rPr>
        <w:t xml:space="preserve"> clause 9 1(a) &amp; (b</w:t>
      </w:r>
      <w:r w:rsidR="004B6979">
        <w:rPr>
          <w:rFonts w:ascii="Verdana" w:hAnsi="Verdana"/>
          <w:color w:val="auto"/>
          <w:sz w:val="22"/>
        </w:rPr>
        <w:t>)</w:t>
      </w:r>
      <w:r w:rsidR="00852B65">
        <w:rPr>
          <w:rFonts w:ascii="Verdana" w:hAnsi="Verdana"/>
          <w:color w:val="auto"/>
          <w:sz w:val="22"/>
        </w:rPr>
        <w:t>)</w:t>
      </w:r>
      <w:r w:rsidR="00AD5635" w:rsidRPr="00956661">
        <w:rPr>
          <w:rFonts w:ascii="Verdana" w:hAnsi="Verdana"/>
          <w:color w:val="auto"/>
          <w:sz w:val="22"/>
        </w:rPr>
        <w:t xml:space="preserve"> and </w:t>
      </w:r>
      <w:r w:rsidR="004B6979" w:rsidRPr="00956661">
        <w:rPr>
          <w:rFonts w:ascii="Verdana" w:hAnsi="Verdana"/>
          <w:color w:val="auto"/>
          <w:sz w:val="22"/>
        </w:rPr>
        <w:t xml:space="preserve">“Standard Terms and Conditions for </w:t>
      </w:r>
      <w:r w:rsidR="004B6979">
        <w:rPr>
          <w:rFonts w:ascii="Verdana" w:hAnsi="Verdana"/>
          <w:color w:val="auto"/>
          <w:sz w:val="22"/>
        </w:rPr>
        <w:t xml:space="preserve">Class </w:t>
      </w:r>
      <w:r w:rsidR="004B6979" w:rsidRPr="00956661">
        <w:rPr>
          <w:rFonts w:ascii="Verdana" w:hAnsi="Verdana"/>
          <w:color w:val="auto"/>
          <w:sz w:val="22"/>
        </w:rPr>
        <w:t>licences”</w:t>
      </w:r>
      <w:r w:rsidR="00660E72" w:rsidRPr="00660E72">
        <w:rPr>
          <w:rFonts w:ascii="Verdana" w:hAnsi="Verdana"/>
          <w:color w:val="auto"/>
          <w:sz w:val="22"/>
        </w:rPr>
        <w:t xml:space="preserve"> </w:t>
      </w:r>
      <w:r w:rsidR="00660E72">
        <w:rPr>
          <w:rFonts w:ascii="Verdana" w:hAnsi="Verdana"/>
          <w:color w:val="auto"/>
          <w:sz w:val="22"/>
        </w:rPr>
        <w:t xml:space="preserve">(Government Gazette No. </w:t>
      </w:r>
      <w:r w:rsidR="00AD5635" w:rsidRPr="00956661">
        <w:rPr>
          <w:rFonts w:ascii="Verdana" w:hAnsi="Verdana"/>
          <w:color w:val="auto"/>
          <w:sz w:val="22"/>
        </w:rPr>
        <w:t>3</w:t>
      </w:r>
      <w:r w:rsidR="004B6979">
        <w:rPr>
          <w:rFonts w:ascii="Verdana" w:hAnsi="Verdana"/>
          <w:color w:val="auto"/>
          <w:sz w:val="22"/>
        </w:rPr>
        <w:t>3296</w:t>
      </w:r>
      <w:r w:rsidR="00852B65">
        <w:rPr>
          <w:rFonts w:ascii="Verdana" w:hAnsi="Verdana"/>
          <w:color w:val="auto"/>
          <w:sz w:val="22"/>
        </w:rPr>
        <w:t xml:space="preserve"> clause 9 1(a) &amp;(c)</w:t>
      </w:r>
      <w:r w:rsidR="00AD5635" w:rsidRPr="00956661">
        <w:rPr>
          <w:rFonts w:ascii="Verdana" w:hAnsi="Verdana"/>
          <w:color w:val="auto"/>
          <w:sz w:val="22"/>
        </w:rPr>
        <w:t>)</w:t>
      </w:r>
      <w:r w:rsidR="004B6979" w:rsidRPr="00956661">
        <w:rPr>
          <w:rFonts w:ascii="Verdana" w:hAnsi="Verdana"/>
          <w:color w:val="auto"/>
          <w:sz w:val="22"/>
        </w:rPr>
        <w:t>, the</w:t>
      </w:r>
      <w:r w:rsidR="00AD5635" w:rsidRPr="00956661">
        <w:rPr>
          <w:rFonts w:ascii="Verdana" w:hAnsi="Verdana"/>
          <w:color w:val="auto"/>
          <w:sz w:val="22"/>
        </w:rPr>
        <w:t xml:space="preserve"> Authority may request information from </w:t>
      </w:r>
      <w:r w:rsidR="00CF6C54">
        <w:rPr>
          <w:rFonts w:ascii="Verdana" w:hAnsi="Verdana"/>
          <w:color w:val="auto"/>
          <w:sz w:val="22"/>
        </w:rPr>
        <w:t>l</w:t>
      </w:r>
      <w:r w:rsidR="00AD5635" w:rsidRPr="00956661">
        <w:rPr>
          <w:rFonts w:ascii="Verdana" w:hAnsi="Verdana"/>
          <w:color w:val="auto"/>
          <w:sz w:val="22"/>
        </w:rPr>
        <w:t>icensees that would enable it to, amongst others:</w:t>
      </w:r>
    </w:p>
    <w:p w:rsidR="004B6979" w:rsidRDefault="00AD5635" w:rsidP="00DC06A8">
      <w:pPr>
        <w:pStyle w:val="Heading2"/>
        <w:numPr>
          <w:ilvl w:val="2"/>
          <w:numId w:val="20"/>
        </w:numPr>
        <w:ind w:left="1418" w:hanging="709"/>
        <w:rPr>
          <w:rFonts w:ascii="Verdana" w:hAnsi="Verdana"/>
          <w:color w:val="auto"/>
          <w:sz w:val="22"/>
        </w:rPr>
      </w:pPr>
      <w:r w:rsidRPr="004D7AC7">
        <w:rPr>
          <w:rFonts w:ascii="Verdana" w:hAnsi="Verdana"/>
          <w:color w:val="auto"/>
          <w:sz w:val="22"/>
        </w:rPr>
        <w:t>“</w:t>
      </w:r>
      <w:r w:rsidR="004D7AC7" w:rsidRPr="004D7AC7">
        <w:rPr>
          <w:rFonts w:ascii="Verdana" w:hAnsi="Verdana"/>
          <w:color w:val="auto"/>
          <w:sz w:val="22"/>
        </w:rPr>
        <w:t>Monitor</w:t>
      </w:r>
      <w:r w:rsidRPr="004D7AC7">
        <w:rPr>
          <w:rFonts w:ascii="Verdana" w:hAnsi="Verdana"/>
          <w:color w:val="auto"/>
          <w:sz w:val="22"/>
        </w:rPr>
        <w:t xml:space="preserve"> and enforce consumer protection, quality of service, competition</w:t>
      </w:r>
      <w:r w:rsidR="004B6979">
        <w:rPr>
          <w:rFonts w:ascii="Verdana" w:hAnsi="Verdana"/>
          <w:color w:val="auto"/>
          <w:sz w:val="22"/>
        </w:rPr>
        <w:t>, compliance with licence conditions</w:t>
      </w:r>
      <w:r w:rsidRPr="004D7AC7">
        <w:rPr>
          <w:rFonts w:ascii="Verdana" w:hAnsi="Verdana"/>
          <w:color w:val="auto"/>
          <w:sz w:val="22"/>
        </w:rPr>
        <w:t xml:space="preserve"> and other requirements of Act and related legislation</w:t>
      </w:r>
      <w:r w:rsidR="00660E72">
        <w:rPr>
          <w:rFonts w:ascii="Verdana" w:hAnsi="Verdana"/>
          <w:color w:val="auto"/>
          <w:sz w:val="22"/>
        </w:rPr>
        <w:t>”</w:t>
      </w:r>
      <w:r w:rsidRPr="004D7AC7">
        <w:rPr>
          <w:rFonts w:ascii="Verdana" w:hAnsi="Verdana"/>
          <w:color w:val="auto"/>
          <w:sz w:val="22"/>
        </w:rPr>
        <w:t xml:space="preserve"> </w:t>
      </w:r>
      <w:r w:rsidR="00660E72" w:rsidRPr="004D7AC7">
        <w:rPr>
          <w:rFonts w:ascii="Verdana" w:hAnsi="Verdana"/>
          <w:color w:val="auto"/>
          <w:sz w:val="22"/>
        </w:rPr>
        <w:t>[and]</w:t>
      </w:r>
    </w:p>
    <w:p w:rsidR="00AD5635" w:rsidRPr="004D7AC7" w:rsidRDefault="00660E72" w:rsidP="00DC06A8">
      <w:pPr>
        <w:pStyle w:val="Heading2"/>
        <w:numPr>
          <w:ilvl w:val="2"/>
          <w:numId w:val="20"/>
        </w:numPr>
        <w:ind w:left="1418" w:hanging="709"/>
        <w:rPr>
          <w:rFonts w:ascii="Verdana" w:hAnsi="Verdana"/>
          <w:color w:val="auto"/>
          <w:sz w:val="22"/>
        </w:rPr>
      </w:pPr>
      <w:r>
        <w:rPr>
          <w:rFonts w:ascii="Verdana" w:hAnsi="Verdana"/>
          <w:color w:val="auto"/>
          <w:sz w:val="22"/>
        </w:rPr>
        <w:t>“</w:t>
      </w:r>
      <w:r w:rsidR="004B6979" w:rsidRPr="00B56BB9">
        <w:rPr>
          <w:rFonts w:ascii="Verdana" w:hAnsi="Verdana"/>
          <w:color w:val="auto"/>
          <w:sz w:val="22"/>
        </w:rPr>
        <w:t>Collect and c</w:t>
      </w:r>
      <w:r w:rsidR="001D060E" w:rsidRPr="00B56BB9">
        <w:rPr>
          <w:rFonts w:ascii="Verdana" w:hAnsi="Verdana"/>
          <w:color w:val="auto"/>
          <w:sz w:val="22"/>
        </w:rPr>
        <w:t>ompile</w:t>
      </w:r>
      <w:r w:rsidR="00AD5635" w:rsidRPr="00B56BB9">
        <w:rPr>
          <w:rFonts w:ascii="Verdana" w:hAnsi="Verdana"/>
          <w:color w:val="auto"/>
          <w:sz w:val="22"/>
        </w:rPr>
        <w:t xml:space="preserve"> </w:t>
      </w:r>
      <w:r w:rsidR="004B6979" w:rsidRPr="00B56BB9">
        <w:rPr>
          <w:rFonts w:ascii="Verdana" w:hAnsi="Verdana"/>
          <w:color w:val="auto"/>
          <w:sz w:val="22"/>
        </w:rPr>
        <w:t>information to be used for purposes of</w:t>
      </w:r>
      <w:r w:rsidR="004D1A14" w:rsidRPr="00B56BB9">
        <w:rPr>
          <w:rFonts w:ascii="Verdana" w:hAnsi="Verdana"/>
          <w:color w:val="auto"/>
          <w:sz w:val="22"/>
        </w:rPr>
        <w:t xml:space="preserve"> sectoral</w:t>
      </w:r>
      <w:r w:rsidR="004B6979" w:rsidRPr="00B56BB9">
        <w:rPr>
          <w:rFonts w:ascii="Verdana" w:hAnsi="Verdana"/>
          <w:color w:val="auto"/>
          <w:sz w:val="22"/>
        </w:rPr>
        <w:t xml:space="preserve"> analysis, planning, reporting</w:t>
      </w:r>
      <w:r w:rsidR="004D1A14" w:rsidRPr="00B56BB9">
        <w:rPr>
          <w:rFonts w:ascii="Verdana" w:hAnsi="Verdana"/>
          <w:color w:val="auto"/>
          <w:sz w:val="22"/>
        </w:rPr>
        <w:t xml:space="preserve"> </w:t>
      </w:r>
      <w:r w:rsidR="00AD5635" w:rsidRPr="00B56BB9">
        <w:rPr>
          <w:rFonts w:ascii="Verdana" w:hAnsi="Verdana"/>
          <w:color w:val="auto"/>
          <w:sz w:val="22"/>
        </w:rPr>
        <w:t xml:space="preserve">and </w:t>
      </w:r>
      <w:r w:rsidR="004D1A14" w:rsidRPr="00B56BB9">
        <w:rPr>
          <w:rFonts w:ascii="Verdana" w:hAnsi="Verdana"/>
          <w:color w:val="auto"/>
          <w:sz w:val="22"/>
        </w:rPr>
        <w:t>conducting enquiries.</w:t>
      </w:r>
      <w:r w:rsidR="00AD5635" w:rsidRPr="00B56BB9">
        <w:rPr>
          <w:rFonts w:ascii="Verdana" w:hAnsi="Verdana"/>
          <w:color w:val="auto"/>
          <w:sz w:val="22"/>
        </w:rPr>
        <w:t xml:space="preserve">” </w:t>
      </w:r>
    </w:p>
    <w:p w:rsidR="00BC3B5C" w:rsidRDefault="00DE5DC8" w:rsidP="00BC3B5C">
      <w:pPr>
        <w:pStyle w:val="Heading2"/>
        <w:numPr>
          <w:ilvl w:val="0"/>
          <w:numId w:val="16"/>
        </w:numPr>
        <w:rPr>
          <w:rFonts w:ascii="Verdana" w:hAnsi="Verdana"/>
          <w:b/>
          <w:color w:val="auto"/>
          <w:sz w:val="22"/>
        </w:rPr>
      </w:pPr>
      <w:r w:rsidRPr="004A5E3F">
        <w:rPr>
          <w:rFonts w:ascii="Verdana" w:hAnsi="Verdana"/>
          <w:b/>
          <w:color w:val="auto"/>
          <w:sz w:val="22"/>
        </w:rPr>
        <w:t xml:space="preserve">Format of </w:t>
      </w:r>
      <w:r w:rsidR="00067D01">
        <w:rPr>
          <w:rFonts w:ascii="Verdana" w:hAnsi="Verdana"/>
          <w:b/>
          <w:color w:val="auto"/>
          <w:sz w:val="22"/>
        </w:rPr>
        <w:t xml:space="preserve">the </w:t>
      </w:r>
      <w:r w:rsidRPr="004A5E3F">
        <w:rPr>
          <w:rFonts w:ascii="Verdana" w:hAnsi="Verdana"/>
          <w:b/>
          <w:color w:val="auto"/>
          <w:sz w:val="22"/>
        </w:rPr>
        <w:t>questionnaire</w:t>
      </w:r>
    </w:p>
    <w:p w:rsidR="007953D0" w:rsidRPr="00BC3B5C" w:rsidRDefault="00067D01" w:rsidP="00B26C23">
      <w:pPr>
        <w:pStyle w:val="Heading2"/>
        <w:numPr>
          <w:ilvl w:val="1"/>
          <w:numId w:val="38"/>
        </w:numPr>
        <w:rPr>
          <w:rFonts w:ascii="Verdana" w:hAnsi="Verdana"/>
          <w:b/>
          <w:color w:val="auto"/>
          <w:sz w:val="22"/>
        </w:rPr>
      </w:pPr>
      <w:r w:rsidRPr="00BC3B5C">
        <w:rPr>
          <w:rFonts w:ascii="Verdana" w:hAnsi="Verdana"/>
          <w:color w:val="auto"/>
          <w:sz w:val="22"/>
        </w:rPr>
        <w:t>The</w:t>
      </w:r>
      <w:r w:rsidR="00077176" w:rsidRPr="00BC3B5C">
        <w:rPr>
          <w:rFonts w:ascii="Verdana" w:hAnsi="Verdana"/>
          <w:color w:val="auto"/>
          <w:sz w:val="22"/>
        </w:rPr>
        <w:t xml:space="preserve"> questionnaire </w:t>
      </w:r>
      <w:r w:rsidRPr="00BC3B5C">
        <w:rPr>
          <w:rFonts w:ascii="Verdana" w:hAnsi="Verdana"/>
          <w:color w:val="auto"/>
          <w:sz w:val="22"/>
        </w:rPr>
        <w:t xml:space="preserve">is </w:t>
      </w:r>
      <w:r w:rsidR="00077176" w:rsidRPr="00BC3B5C">
        <w:rPr>
          <w:rFonts w:ascii="Verdana" w:hAnsi="Verdana"/>
          <w:color w:val="auto"/>
          <w:sz w:val="22"/>
        </w:rPr>
        <w:t xml:space="preserve">based on </w:t>
      </w:r>
      <w:r w:rsidR="00F53659" w:rsidRPr="00BC3B5C">
        <w:rPr>
          <w:rFonts w:ascii="Verdana" w:hAnsi="Verdana"/>
          <w:color w:val="auto"/>
          <w:sz w:val="22"/>
        </w:rPr>
        <w:t>the</w:t>
      </w:r>
      <w:r w:rsidR="00077176" w:rsidRPr="00BC3B5C">
        <w:rPr>
          <w:rFonts w:ascii="Verdana" w:hAnsi="Verdana"/>
          <w:color w:val="auto"/>
          <w:sz w:val="22"/>
        </w:rPr>
        <w:t xml:space="preserve"> standard ITU questionnaire</w:t>
      </w:r>
      <w:r w:rsidR="00E53E2F">
        <w:rPr>
          <w:rFonts w:ascii="Verdana" w:hAnsi="Verdana"/>
          <w:color w:val="auto"/>
          <w:sz w:val="22"/>
        </w:rPr>
        <w:t xml:space="preserve"> and</w:t>
      </w:r>
      <w:r w:rsidR="00B26C23" w:rsidRPr="00B26C23">
        <w:rPr>
          <w:rFonts w:ascii="Verdana" w:hAnsi="Verdana"/>
          <w:color w:val="auto"/>
          <w:sz w:val="22"/>
        </w:rPr>
        <w:t xml:space="preserve"> additional market related statistics</w:t>
      </w:r>
      <w:r w:rsidR="00B26C23" w:rsidRPr="00B26C23" w:rsidDel="00B26C23">
        <w:rPr>
          <w:rFonts w:ascii="Verdana" w:hAnsi="Verdana"/>
          <w:color w:val="auto"/>
          <w:sz w:val="22"/>
        </w:rPr>
        <w:t xml:space="preserve"> </w:t>
      </w:r>
      <w:r w:rsidR="00B26C23">
        <w:rPr>
          <w:rFonts w:ascii="Verdana" w:hAnsi="Verdana"/>
          <w:color w:val="auto"/>
          <w:sz w:val="22"/>
        </w:rPr>
        <w:t xml:space="preserve">required by the </w:t>
      </w:r>
      <w:r w:rsidR="00497EE6">
        <w:rPr>
          <w:rFonts w:ascii="Verdana" w:hAnsi="Verdana"/>
          <w:color w:val="auto"/>
          <w:sz w:val="22"/>
        </w:rPr>
        <w:t xml:space="preserve">Authority to execute its </w:t>
      </w:r>
      <w:r w:rsidR="00E53E2F">
        <w:rPr>
          <w:rFonts w:ascii="Verdana" w:hAnsi="Verdana"/>
          <w:color w:val="auto"/>
          <w:sz w:val="22"/>
        </w:rPr>
        <w:t>mandate. It</w:t>
      </w:r>
      <w:r w:rsidR="00A07775">
        <w:rPr>
          <w:rFonts w:ascii="Verdana" w:hAnsi="Verdana"/>
          <w:color w:val="auto"/>
          <w:sz w:val="22"/>
        </w:rPr>
        <w:t xml:space="preserve"> </w:t>
      </w:r>
      <w:r w:rsidR="00DE5DC8" w:rsidRPr="00BC3B5C">
        <w:rPr>
          <w:rFonts w:ascii="Verdana" w:hAnsi="Verdana"/>
          <w:color w:val="auto"/>
          <w:sz w:val="22"/>
        </w:rPr>
        <w:t>seeks to assist the respondent to</w:t>
      </w:r>
      <w:r w:rsidR="00E53E2F">
        <w:rPr>
          <w:rFonts w:ascii="Verdana" w:hAnsi="Verdana"/>
          <w:color w:val="auto"/>
          <w:sz w:val="22"/>
        </w:rPr>
        <w:t xml:space="preserve"> </w:t>
      </w:r>
      <w:r w:rsidR="001423CE">
        <w:rPr>
          <w:rFonts w:ascii="Verdana" w:hAnsi="Verdana"/>
          <w:color w:val="auto"/>
          <w:sz w:val="22"/>
        </w:rPr>
        <w:t>divulge information</w:t>
      </w:r>
      <w:r w:rsidR="00E53E2F">
        <w:rPr>
          <w:rFonts w:ascii="Verdana" w:hAnsi="Verdana"/>
          <w:color w:val="auto"/>
          <w:sz w:val="22"/>
        </w:rPr>
        <w:t xml:space="preserve"> required</w:t>
      </w:r>
      <w:r w:rsidR="0080238F">
        <w:rPr>
          <w:rFonts w:ascii="Verdana" w:hAnsi="Verdana"/>
          <w:color w:val="auto"/>
          <w:sz w:val="22"/>
        </w:rPr>
        <w:t xml:space="preserve"> </w:t>
      </w:r>
      <w:r w:rsidR="00EC5902" w:rsidRPr="00BC3B5C">
        <w:rPr>
          <w:rFonts w:ascii="Verdana" w:hAnsi="Verdana"/>
          <w:color w:val="auto"/>
          <w:sz w:val="22"/>
        </w:rPr>
        <w:t xml:space="preserve">by </w:t>
      </w:r>
      <w:r w:rsidR="004E6CB7" w:rsidRPr="00BC3B5C">
        <w:rPr>
          <w:rFonts w:ascii="Verdana" w:hAnsi="Verdana"/>
          <w:color w:val="auto"/>
          <w:sz w:val="22"/>
        </w:rPr>
        <w:t xml:space="preserve">providing </w:t>
      </w:r>
      <w:r w:rsidR="00DE5DC8" w:rsidRPr="00BC3B5C">
        <w:rPr>
          <w:rFonts w:ascii="Verdana" w:hAnsi="Verdana"/>
          <w:color w:val="auto"/>
          <w:sz w:val="22"/>
        </w:rPr>
        <w:t xml:space="preserve">definitions of the main indicators that are used. </w:t>
      </w:r>
      <w:r w:rsidR="007953D0" w:rsidRPr="00BC3B5C">
        <w:rPr>
          <w:rFonts w:ascii="Verdana" w:hAnsi="Verdana"/>
          <w:color w:val="auto"/>
          <w:sz w:val="22"/>
        </w:rPr>
        <w:t xml:space="preserve">The questionnaire covers indicators in the following areas: </w:t>
      </w:r>
    </w:p>
    <w:p w:rsidR="00BC3B5C" w:rsidRPr="00BC3B5C" w:rsidRDefault="00BC3B5C" w:rsidP="00BC3B5C">
      <w:pPr>
        <w:pStyle w:val="ListParagraph"/>
        <w:numPr>
          <w:ilvl w:val="0"/>
          <w:numId w:val="36"/>
        </w:numPr>
        <w:tabs>
          <w:tab w:val="left" w:pos="1134"/>
        </w:tabs>
        <w:spacing w:after="0" w:line="360" w:lineRule="auto"/>
        <w:jc w:val="both"/>
        <w:rPr>
          <w:rFonts w:ascii="Verdana" w:hAnsi="Verdana" w:cs="Arial"/>
        </w:rPr>
      </w:pPr>
      <w:r w:rsidRPr="00BC3B5C">
        <w:rPr>
          <w:rFonts w:ascii="Verdana" w:hAnsi="Verdana" w:cs="Arial"/>
        </w:rPr>
        <w:t xml:space="preserve">Subscriber information </w:t>
      </w:r>
    </w:p>
    <w:p w:rsidR="0035475B" w:rsidRDefault="0035475B" w:rsidP="0035475B">
      <w:pPr>
        <w:pStyle w:val="ListParagraph"/>
        <w:numPr>
          <w:ilvl w:val="0"/>
          <w:numId w:val="36"/>
        </w:numPr>
        <w:tabs>
          <w:tab w:val="left" w:pos="1134"/>
        </w:tabs>
        <w:spacing w:after="0" w:line="360" w:lineRule="auto"/>
        <w:jc w:val="both"/>
        <w:rPr>
          <w:rFonts w:ascii="Verdana" w:hAnsi="Verdana" w:cs="Arial"/>
        </w:rPr>
      </w:pPr>
      <w:r>
        <w:rPr>
          <w:rFonts w:ascii="Verdana" w:hAnsi="Verdana" w:cs="Arial"/>
        </w:rPr>
        <w:t>Broadcasting</w:t>
      </w:r>
      <w:r w:rsidR="005E2781">
        <w:rPr>
          <w:rFonts w:ascii="Verdana" w:hAnsi="Verdana" w:cs="Arial"/>
        </w:rPr>
        <w:t xml:space="preserve"> information</w:t>
      </w:r>
    </w:p>
    <w:p w:rsidR="0035475B" w:rsidRPr="00327C4A" w:rsidRDefault="0035475B" w:rsidP="00327C4A">
      <w:pPr>
        <w:pStyle w:val="ListParagraph"/>
        <w:numPr>
          <w:ilvl w:val="0"/>
          <w:numId w:val="36"/>
        </w:numPr>
        <w:tabs>
          <w:tab w:val="left" w:pos="1134"/>
        </w:tabs>
        <w:spacing w:after="0" w:line="360" w:lineRule="auto"/>
        <w:jc w:val="both"/>
        <w:rPr>
          <w:rFonts w:ascii="Verdana" w:hAnsi="Verdana" w:cs="Arial"/>
        </w:rPr>
      </w:pPr>
      <w:r w:rsidRPr="00327C4A">
        <w:rPr>
          <w:rFonts w:ascii="Verdana" w:hAnsi="Verdana" w:cs="Arial"/>
        </w:rPr>
        <w:t>Postal</w:t>
      </w:r>
      <w:r w:rsidR="005E2781">
        <w:rPr>
          <w:rFonts w:ascii="Verdana" w:hAnsi="Verdana" w:cs="Arial"/>
        </w:rPr>
        <w:t xml:space="preserve"> information</w:t>
      </w:r>
    </w:p>
    <w:p w:rsidR="00BC3B5C" w:rsidRDefault="00BC3B5C" w:rsidP="00BC3B5C">
      <w:pPr>
        <w:pStyle w:val="ListParagraph"/>
        <w:numPr>
          <w:ilvl w:val="0"/>
          <w:numId w:val="36"/>
        </w:numPr>
        <w:tabs>
          <w:tab w:val="left" w:pos="1134"/>
        </w:tabs>
        <w:spacing w:after="0" w:line="360" w:lineRule="auto"/>
        <w:jc w:val="both"/>
        <w:rPr>
          <w:rFonts w:ascii="Verdana" w:hAnsi="Verdana" w:cs="Arial"/>
        </w:rPr>
      </w:pPr>
      <w:r w:rsidRPr="00BC3B5C">
        <w:rPr>
          <w:rFonts w:ascii="Verdana" w:hAnsi="Verdana" w:cs="Arial"/>
        </w:rPr>
        <w:t>Traffic information</w:t>
      </w:r>
    </w:p>
    <w:p w:rsidR="00BC3B5C" w:rsidRDefault="00BC3B5C" w:rsidP="00BC3B5C">
      <w:pPr>
        <w:pStyle w:val="ListParagraph"/>
        <w:numPr>
          <w:ilvl w:val="0"/>
          <w:numId w:val="36"/>
        </w:numPr>
        <w:tabs>
          <w:tab w:val="left" w:pos="1134"/>
        </w:tabs>
        <w:spacing w:after="0" w:line="360" w:lineRule="auto"/>
        <w:jc w:val="both"/>
        <w:rPr>
          <w:rFonts w:ascii="Verdana" w:hAnsi="Verdana" w:cs="Arial"/>
        </w:rPr>
      </w:pPr>
      <w:r w:rsidRPr="00BC3B5C">
        <w:rPr>
          <w:rFonts w:ascii="Verdana" w:hAnsi="Verdana" w:cs="Arial"/>
        </w:rPr>
        <w:t>Revenue</w:t>
      </w:r>
      <w:r w:rsidR="00327C4A">
        <w:rPr>
          <w:rFonts w:ascii="Verdana" w:hAnsi="Verdana" w:cs="Arial"/>
        </w:rPr>
        <w:t xml:space="preserve"> </w:t>
      </w:r>
      <w:r w:rsidR="00DA27D4">
        <w:rPr>
          <w:rFonts w:ascii="Verdana" w:hAnsi="Verdana" w:cs="Arial"/>
        </w:rPr>
        <w:t>and other financial information</w:t>
      </w:r>
    </w:p>
    <w:p w:rsidR="0035475B" w:rsidRPr="00BC3B5C" w:rsidRDefault="0035475B" w:rsidP="0035475B">
      <w:pPr>
        <w:pStyle w:val="ListParagraph"/>
        <w:numPr>
          <w:ilvl w:val="0"/>
          <w:numId w:val="36"/>
        </w:numPr>
        <w:tabs>
          <w:tab w:val="left" w:pos="1134"/>
        </w:tabs>
        <w:spacing w:after="0" w:line="360" w:lineRule="auto"/>
        <w:jc w:val="both"/>
        <w:rPr>
          <w:rFonts w:ascii="Verdana" w:hAnsi="Verdana" w:cs="Arial"/>
        </w:rPr>
      </w:pPr>
      <w:r w:rsidRPr="00BC3B5C">
        <w:rPr>
          <w:rFonts w:ascii="Verdana" w:hAnsi="Verdana" w:cs="Arial"/>
        </w:rPr>
        <w:t xml:space="preserve">Employment information </w:t>
      </w:r>
    </w:p>
    <w:p w:rsidR="00BC3B5C" w:rsidRPr="00BC3B5C" w:rsidRDefault="00BC3B5C" w:rsidP="00BC3B5C">
      <w:pPr>
        <w:pStyle w:val="ListParagraph"/>
        <w:numPr>
          <w:ilvl w:val="0"/>
          <w:numId w:val="36"/>
        </w:numPr>
        <w:tabs>
          <w:tab w:val="left" w:pos="1134"/>
        </w:tabs>
        <w:spacing w:after="0" w:line="360" w:lineRule="auto"/>
        <w:jc w:val="both"/>
        <w:rPr>
          <w:rFonts w:ascii="Verdana" w:hAnsi="Verdana" w:cs="Arial"/>
        </w:rPr>
      </w:pPr>
      <w:r w:rsidRPr="00BC3B5C">
        <w:rPr>
          <w:rFonts w:ascii="Verdana" w:hAnsi="Verdana" w:cs="Arial"/>
        </w:rPr>
        <w:t>Faults, billing and complaints</w:t>
      </w:r>
      <w:r w:rsidR="00C01A41">
        <w:rPr>
          <w:rFonts w:ascii="Verdana" w:hAnsi="Verdana" w:cs="Arial"/>
        </w:rPr>
        <w:t xml:space="preserve"> information</w:t>
      </w:r>
    </w:p>
    <w:p w:rsidR="00F62F68" w:rsidRDefault="00BC3B5C" w:rsidP="00F62F68">
      <w:pPr>
        <w:pStyle w:val="ListParagraph"/>
        <w:numPr>
          <w:ilvl w:val="0"/>
          <w:numId w:val="36"/>
        </w:numPr>
        <w:tabs>
          <w:tab w:val="left" w:pos="1134"/>
        </w:tabs>
        <w:spacing w:after="0" w:line="360" w:lineRule="auto"/>
        <w:jc w:val="both"/>
        <w:rPr>
          <w:rFonts w:ascii="Verdana" w:hAnsi="Verdana" w:cs="Arial"/>
        </w:rPr>
      </w:pPr>
      <w:r w:rsidRPr="00BC3B5C">
        <w:rPr>
          <w:rFonts w:ascii="Verdana" w:hAnsi="Verdana" w:cs="Arial"/>
        </w:rPr>
        <w:t>Infrastructure</w:t>
      </w:r>
      <w:r w:rsidR="00C01A41">
        <w:rPr>
          <w:rFonts w:ascii="Verdana" w:hAnsi="Verdana" w:cs="Arial"/>
        </w:rPr>
        <w:t xml:space="preserve"> information</w:t>
      </w:r>
    </w:p>
    <w:p w:rsidR="00F62F68" w:rsidRDefault="00F62F68" w:rsidP="00F62F68">
      <w:pPr>
        <w:pStyle w:val="ListParagraph"/>
        <w:tabs>
          <w:tab w:val="left" w:pos="1134"/>
        </w:tabs>
        <w:spacing w:after="0" w:line="360" w:lineRule="auto"/>
        <w:ind w:left="1920"/>
        <w:jc w:val="both"/>
        <w:rPr>
          <w:rFonts w:ascii="Verdana" w:hAnsi="Verdana" w:cs="Arial"/>
        </w:rPr>
      </w:pPr>
    </w:p>
    <w:p w:rsidR="00DD13AE" w:rsidRPr="00AC3438" w:rsidRDefault="00DE5DC8" w:rsidP="00F62F68">
      <w:pPr>
        <w:pStyle w:val="ListParagraph"/>
        <w:numPr>
          <w:ilvl w:val="1"/>
          <w:numId w:val="38"/>
        </w:numPr>
        <w:tabs>
          <w:tab w:val="left" w:pos="1134"/>
        </w:tabs>
        <w:spacing w:after="0" w:line="360" w:lineRule="auto"/>
        <w:jc w:val="both"/>
        <w:rPr>
          <w:rFonts w:ascii="Verdana" w:hAnsi="Verdana" w:cs="Arial"/>
        </w:rPr>
      </w:pPr>
      <w:r w:rsidRPr="00F62F68">
        <w:rPr>
          <w:rFonts w:ascii="Verdana" w:hAnsi="Verdana"/>
        </w:rPr>
        <w:lastRenderedPageBreak/>
        <w:t xml:space="preserve">Each </w:t>
      </w:r>
      <w:r w:rsidR="00596BEE" w:rsidRPr="00F62F68">
        <w:rPr>
          <w:rFonts w:ascii="Verdana" w:hAnsi="Verdana"/>
        </w:rPr>
        <w:t xml:space="preserve">licensee </w:t>
      </w:r>
      <w:r w:rsidRPr="00F62F68">
        <w:rPr>
          <w:rFonts w:ascii="Verdana" w:hAnsi="Verdana"/>
        </w:rPr>
        <w:t xml:space="preserve">is requested to complete only </w:t>
      </w:r>
      <w:r w:rsidR="00EC5902" w:rsidRPr="00F62F68">
        <w:rPr>
          <w:rFonts w:ascii="Verdana" w:hAnsi="Verdana"/>
        </w:rPr>
        <w:t xml:space="preserve">the Part/s of the questionnaire </w:t>
      </w:r>
      <w:r w:rsidRPr="00F62F68">
        <w:rPr>
          <w:rFonts w:ascii="Verdana" w:hAnsi="Verdana"/>
        </w:rPr>
        <w:t>relevant to it.</w:t>
      </w:r>
      <w:r w:rsidR="00A73AE2" w:rsidRPr="00F62F68">
        <w:rPr>
          <w:rFonts w:ascii="Verdana" w:hAnsi="Verdana"/>
        </w:rPr>
        <w:t xml:space="preserve">  The </w:t>
      </w:r>
      <w:r w:rsidR="009F53B8">
        <w:rPr>
          <w:rFonts w:ascii="Verdana" w:hAnsi="Verdana"/>
        </w:rPr>
        <w:t>p</w:t>
      </w:r>
      <w:r w:rsidR="00A73AE2" w:rsidRPr="00F62F68">
        <w:rPr>
          <w:rFonts w:ascii="Verdana" w:hAnsi="Verdana"/>
        </w:rPr>
        <w:t xml:space="preserve">art/s that the respondent replies to must be completed in their entirety. As such, where a question within the </w:t>
      </w:r>
      <w:r w:rsidR="009F53B8">
        <w:rPr>
          <w:rFonts w:ascii="Verdana" w:hAnsi="Verdana"/>
        </w:rPr>
        <w:t>p</w:t>
      </w:r>
      <w:r w:rsidR="00A73AE2" w:rsidRPr="00F62F68">
        <w:rPr>
          <w:rFonts w:ascii="Verdana" w:hAnsi="Verdana"/>
        </w:rPr>
        <w:t xml:space="preserve">art is not applicable to a respondent, “N/A” should be inserted in the relevant space. </w:t>
      </w:r>
    </w:p>
    <w:p w:rsidR="00AC3438" w:rsidRPr="00F62F68" w:rsidRDefault="00AC3438" w:rsidP="00AC3438">
      <w:pPr>
        <w:pStyle w:val="ListParagraph"/>
        <w:tabs>
          <w:tab w:val="left" w:pos="1134"/>
        </w:tabs>
        <w:spacing w:after="0" w:line="360" w:lineRule="auto"/>
        <w:ind w:left="1170"/>
        <w:jc w:val="both"/>
        <w:rPr>
          <w:rFonts w:ascii="Verdana" w:hAnsi="Verdana" w:cs="Arial"/>
        </w:rPr>
      </w:pPr>
      <w:bookmarkStart w:id="0" w:name="_GoBack"/>
      <w:bookmarkEnd w:id="0"/>
    </w:p>
    <w:p w:rsidR="00EC5902" w:rsidRDefault="00576A76" w:rsidP="00F62F68">
      <w:pPr>
        <w:pStyle w:val="normalpara"/>
        <w:numPr>
          <w:ilvl w:val="1"/>
          <w:numId w:val="38"/>
        </w:numPr>
        <w:tabs>
          <w:tab w:val="clear" w:pos="1134"/>
          <w:tab w:val="left" w:pos="426"/>
        </w:tabs>
        <w:rPr>
          <w:rFonts w:ascii="Verdana" w:hAnsi="Verdana"/>
        </w:rPr>
      </w:pPr>
      <w:r w:rsidRPr="004A5E3F">
        <w:rPr>
          <w:rFonts w:ascii="Verdana" w:hAnsi="Verdana"/>
        </w:rPr>
        <w:t>Licensees are welcome to submit additional “explanatory notes” with the questionnaire to clarify any submissions, or to provide detail on the approach used in responding to a question.</w:t>
      </w:r>
    </w:p>
    <w:p w:rsidR="009C7900" w:rsidRPr="004A5E3F" w:rsidRDefault="00DE5DC8" w:rsidP="00BC3B5C">
      <w:pPr>
        <w:pStyle w:val="Heading2"/>
        <w:numPr>
          <w:ilvl w:val="0"/>
          <w:numId w:val="38"/>
        </w:numPr>
        <w:rPr>
          <w:rFonts w:ascii="Verdana" w:hAnsi="Verdana"/>
          <w:b/>
          <w:color w:val="auto"/>
          <w:sz w:val="22"/>
        </w:rPr>
      </w:pPr>
      <w:r w:rsidRPr="004A5E3F">
        <w:rPr>
          <w:rFonts w:ascii="Verdana" w:hAnsi="Verdana"/>
          <w:b/>
          <w:color w:val="auto"/>
          <w:sz w:val="22"/>
        </w:rPr>
        <w:t xml:space="preserve">Submission instructions </w:t>
      </w:r>
    </w:p>
    <w:p w:rsidR="001C7074" w:rsidRPr="004A5E3F" w:rsidRDefault="00C86154" w:rsidP="00D80ED2">
      <w:pPr>
        <w:pStyle w:val="normalnoindentpara"/>
        <w:numPr>
          <w:ilvl w:val="1"/>
          <w:numId w:val="29"/>
        </w:numPr>
        <w:rPr>
          <w:rFonts w:ascii="Verdana" w:hAnsi="Verdana"/>
        </w:rPr>
      </w:pPr>
      <w:r w:rsidRPr="004A5E3F">
        <w:rPr>
          <w:rFonts w:ascii="Verdana" w:hAnsi="Verdana"/>
        </w:rPr>
        <w:t>All Electronic Communications Services (ECS) and Electronic Communications Network Services (ECNS) licensees must complete and submit the question</w:t>
      </w:r>
      <w:r w:rsidR="00356BA9" w:rsidRPr="004A5E3F">
        <w:rPr>
          <w:rFonts w:ascii="Verdana" w:hAnsi="Verdana"/>
        </w:rPr>
        <w:t xml:space="preserve">naire to the Authority </w:t>
      </w:r>
      <w:r w:rsidR="00311AA1">
        <w:rPr>
          <w:rFonts w:ascii="Verdana" w:hAnsi="Verdana"/>
        </w:rPr>
        <w:t xml:space="preserve">within </w:t>
      </w:r>
      <w:r w:rsidR="00311AA1" w:rsidRPr="00FF04A6">
        <w:rPr>
          <w:rFonts w:ascii="Verdana" w:hAnsi="Verdana"/>
        </w:rPr>
        <w:t>30</w:t>
      </w:r>
      <w:r w:rsidR="00311AA1">
        <w:rPr>
          <w:rFonts w:ascii="Verdana" w:hAnsi="Verdana"/>
        </w:rPr>
        <w:t xml:space="preserve"> </w:t>
      </w:r>
      <w:r w:rsidR="00C01A41">
        <w:rPr>
          <w:rFonts w:ascii="Verdana" w:hAnsi="Verdana"/>
        </w:rPr>
        <w:t xml:space="preserve">business </w:t>
      </w:r>
      <w:r w:rsidR="00311AA1">
        <w:rPr>
          <w:rFonts w:ascii="Verdana" w:hAnsi="Verdana"/>
        </w:rPr>
        <w:t xml:space="preserve">days of receipt of this questionnaire. The closing date for submissions is </w:t>
      </w:r>
      <w:r w:rsidR="00F30DD2">
        <w:rPr>
          <w:rFonts w:ascii="Verdana" w:hAnsi="Verdana"/>
        </w:rPr>
        <w:t>12 September</w:t>
      </w:r>
      <w:r w:rsidR="00FF04A6" w:rsidRPr="00732418">
        <w:rPr>
          <w:rFonts w:ascii="Verdana" w:hAnsi="Verdana"/>
        </w:rPr>
        <w:t xml:space="preserve"> </w:t>
      </w:r>
      <w:r w:rsidR="006F51A5" w:rsidRPr="00732418">
        <w:rPr>
          <w:rFonts w:ascii="Verdana" w:hAnsi="Verdana"/>
        </w:rPr>
        <w:t>20</w:t>
      </w:r>
      <w:r w:rsidR="00F62F68">
        <w:rPr>
          <w:rFonts w:ascii="Verdana" w:hAnsi="Verdana"/>
        </w:rPr>
        <w:t>13</w:t>
      </w:r>
      <w:r w:rsidR="006F51A5" w:rsidRPr="00732418">
        <w:rPr>
          <w:rFonts w:ascii="Verdana" w:hAnsi="Verdana"/>
        </w:rPr>
        <w:t>.</w:t>
      </w:r>
    </w:p>
    <w:p w:rsidR="00C86154" w:rsidRPr="004A5E3F" w:rsidRDefault="00BE35D1" w:rsidP="00BA611B">
      <w:pPr>
        <w:pStyle w:val="normalnoindentpara"/>
        <w:numPr>
          <w:ilvl w:val="1"/>
          <w:numId w:val="29"/>
        </w:numPr>
        <w:rPr>
          <w:rFonts w:ascii="Verdana" w:hAnsi="Verdana"/>
        </w:rPr>
      </w:pPr>
      <w:r w:rsidRPr="004A5E3F">
        <w:rPr>
          <w:rFonts w:ascii="Verdana" w:hAnsi="Verdana"/>
        </w:rPr>
        <w:t xml:space="preserve">Licensees </w:t>
      </w:r>
      <w:r w:rsidR="00AB21CE" w:rsidRPr="004A5E3F">
        <w:rPr>
          <w:rFonts w:ascii="Verdana" w:hAnsi="Verdana"/>
        </w:rPr>
        <w:t>must provide an electronic version of the submission</w:t>
      </w:r>
      <w:r w:rsidR="00C86154" w:rsidRPr="004A5E3F">
        <w:rPr>
          <w:rFonts w:ascii="Verdana" w:hAnsi="Verdana"/>
        </w:rPr>
        <w:t xml:space="preserve"> (in Microsoft Excel format)</w:t>
      </w:r>
      <w:r w:rsidR="002F4298">
        <w:rPr>
          <w:rFonts w:ascii="Verdana" w:hAnsi="Verdana"/>
        </w:rPr>
        <w:t xml:space="preserve"> </w:t>
      </w:r>
      <w:r w:rsidR="005E2443">
        <w:rPr>
          <w:rFonts w:ascii="Verdana" w:hAnsi="Verdana"/>
        </w:rPr>
        <w:t>to:</w:t>
      </w:r>
      <w:r w:rsidR="005E2443" w:rsidRPr="004A5E3F">
        <w:rPr>
          <w:rFonts w:ascii="Verdana" w:hAnsi="Verdana"/>
          <w:lang w:val="fr-FR"/>
        </w:rPr>
        <w:t xml:space="preserve"> </w:t>
      </w:r>
      <w:hyperlink r:id="rId9" w:history="1">
        <w:r w:rsidR="005E2443" w:rsidRPr="004A5E3F">
          <w:rPr>
            <w:rStyle w:val="Hyperlink"/>
            <w:rFonts w:ascii="Verdana" w:hAnsi="Verdana"/>
            <w:lang w:val="fr-FR"/>
          </w:rPr>
          <w:t>CMhlanga@icasa.org.za</w:t>
        </w:r>
      </w:hyperlink>
      <w:r w:rsidR="00AB21CE" w:rsidRPr="004A5E3F">
        <w:rPr>
          <w:rFonts w:ascii="Verdana" w:hAnsi="Verdana"/>
        </w:rPr>
        <w:t>.  Such submissions should be password protected</w:t>
      </w:r>
      <w:r w:rsidR="00C86154" w:rsidRPr="004A5E3F">
        <w:rPr>
          <w:rFonts w:ascii="Verdana" w:hAnsi="Verdana"/>
        </w:rPr>
        <w:t xml:space="preserve">, with the password being provided as a separate </w:t>
      </w:r>
      <w:r w:rsidR="002F4298">
        <w:rPr>
          <w:rFonts w:ascii="Verdana" w:hAnsi="Verdana"/>
        </w:rPr>
        <w:t>email.</w:t>
      </w:r>
    </w:p>
    <w:p w:rsidR="00BE35D1" w:rsidRPr="004A5E3F" w:rsidRDefault="00C86154" w:rsidP="00BA611B">
      <w:pPr>
        <w:pStyle w:val="normalnoindentpara"/>
        <w:numPr>
          <w:ilvl w:val="1"/>
          <w:numId w:val="29"/>
        </w:numPr>
        <w:rPr>
          <w:rFonts w:ascii="Verdana" w:hAnsi="Verdana"/>
        </w:rPr>
      </w:pPr>
      <w:r w:rsidRPr="004A5E3F">
        <w:rPr>
          <w:rFonts w:ascii="Verdana" w:hAnsi="Verdana"/>
        </w:rPr>
        <w:t xml:space="preserve">Licensees </w:t>
      </w:r>
      <w:r w:rsidR="00BE35D1" w:rsidRPr="004A5E3F">
        <w:rPr>
          <w:rFonts w:ascii="Verdana" w:hAnsi="Verdana"/>
        </w:rPr>
        <w:t>may submit hard copies</w:t>
      </w:r>
      <w:r w:rsidRPr="004A5E3F">
        <w:rPr>
          <w:rFonts w:ascii="Verdana" w:hAnsi="Verdana"/>
        </w:rPr>
        <w:t xml:space="preserve"> if deemed necessary</w:t>
      </w:r>
      <w:r w:rsidR="00BE35D1" w:rsidRPr="004A5E3F">
        <w:rPr>
          <w:rFonts w:ascii="Verdana" w:hAnsi="Verdana"/>
        </w:rPr>
        <w:t>.</w:t>
      </w:r>
    </w:p>
    <w:p w:rsidR="00133E30" w:rsidRDefault="00DE5DC8" w:rsidP="00BA611B">
      <w:pPr>
        <w:pStyle w:val="normalnoindentpara"/>
        <w:numPr>
          <w:ilvl w:val="1"/>
          <w:numId w:val="29"/>
        </w:numPr>
        <w:rPr>
          <w:rFonts w:ascii="Verdana" w:hAnsi="Verdana"/>
        </w:rPr>
      </w:pPr>
      <w:r w:rsidRPr="004A5E3F">
        <w:rPr>
          <w:rFonts w:ascii="Verdana" w:hAnsi="Verdana"/>
        </w:rPr>
        <w:t xml:space="preserve">The Authority requires </w:t>
      </w:r>
      <w:r w:rsidR="00D413FD">
        <w:rPr>
          <w:rFonts w:ascii="Verdana" w:hAnsi="Verdana"/>
        </w:rPr>
        <w:t xml:space="preserve">the </w:t>
      </w:r>
      <w:r w:rsidRPr="004A5E3F">
        <w:rPr>
          <w:rFonts w:ascii="Verdana" w:hAnsi="Verdana"/>
        </w:rPr>
        <w:t xml:space="preserve">Regulatory Executive and </w:t>
      </w:r>
      <w:r w:rsidR="00D413FD">
        <w:rPr>
          <w:rFonts w:ascii="Verdana" w:hAnsi="Verdana"/>
        </w:rPr>
        <w:t xml:space="preserve">the </w:t>
      </w:r>
      <w:r w:rsidRPr="004A5E3F">
        <w:rPr>
          <w:rFonts w:ascii="Verdana" w:hAnsi="Verdana"/>
        </w:rPr>
        <w:t xml:space="preserve">Chief Financial Officer </w:t>
      </w:r>
      <w:r w:rsidR="00D413FD">
        <w:rPr>
          <w:rFonts w:ascii="Verdana" w:hAnsi="Verdana"/>
        </w:rPr>
        <w:t xml:space="preserve">to </w:t>
      </w:r>
      <w:r w:rsidRPr="004A5E3F">
        <w:rPr>
          <w:rFonts w:ascii="Verdana" w:hAnsi="Verdana"/>
        </w:rPr>
        <w:t>sign off on the information submitted to ensure accuracy and quality assurance.</w:t>
      </w:r>
    </w:p>
    <w:p w:rsidR="00BA611B" w:rsidRPr="004A5E3F" w:rsidRDefault="00BA611B" w:rsidP="00BA611B">
      <w:pPr>
        <w:pStyle w:val="normalnoindentpara"/>
        <w:numPr>
          <w:ilvl w:val="1"/>
          <w:numId w:val="29"/>
        </w:numPr>
        <w:rPr>
          <w:rFonts w:ascii="Verdana" w:hAnsi="Verdana"/>
        </w:rPr>
      </w:pPr>
      <w:r w:rsidRPr="004A5E3F">
        <w:rPr>
          <w:rFonts w:ascii="Verdana" w:hAnsi="Verdana"/>
        </w:rPr>
        <w:t>All queries regarding the questionnaire are to be submitted to:</w:t>
      </w:r>
    </w:p>
    <w:tbl>
      <w:tblPr>
        <w:tblW w:w="8771" w:type="dxa"/>
        <w:tblInd w:w="835" w:type="dxa"/>
        <w:tblLook w:val="04A0" w:firstRow="1" w:lastRow="0" w:firstColumn="1" w:lastColumn="0" w:noHBand="0" w:noVBand="1"/>
      </w:tblPr>
      <w:tblGrid>
        <w:gridCol w:w="4445"/>
        <w:gridCol w:w="1065"/>
        <w:gridCol w:w="1055"/>
        <w:gridCol w:w="2206"/>
      </w:tblGrid>
      <w:tr w:rsidR="00BA611B" w:rsidRPr="004A5E3F" w:rsidTr="000F7756">
        <w:trPr>
          <w:trHeight w:val="2461"/>
        </w:trPr>
        <w:tc>
          <w:tcPr>
            <w:tcW w:w="4445" w:type="dxa"/>
          </w:tcPr>
          <w:p w:rsidR="00BA611B" w:rsidRPr="004A5E3F" w:rsidRDefault="00BA611B" w:rsidP="00FD449F">
            <w:pPr>
              <w:spacing w:after="0" w:line="360" w:lineRule="auto"/>
              <w:jc w:val="both"/>
              <w:rPr>
                <w:rFonts w:ascii="Verdana" w:hAnsi="Verdana" w:cs="Arial"/>
              </w:rPr>
            </w:pPr>
            <w:r w:rsidRPr="004A5E3F">
              <w:rPr>
                <w:rFonts w:ascii="Verdana" w:hAnsi="Verdana" w:cs="Arial"/>
              </w:rPr>
              <w:lastRenderedPageBreak/>
              <w:t>Mr Christian Mhlanga</w:t>
            </w:r>
          </w:p>
          <w:p w:rsidR="00BA611B" w:rsidRPr="004A5E3F" w:rsidRDefault="00BA611B" w:rsidP="00FD449F">
            <w:pPr>
              <w:spacing w:after="0" w:line="360" w:lineRule="auto"/>
              <w:jc w:val="both"/>
              <w:rPr>
                <w:rFonts w:ascii="Verdana" w:hAnsi="Verdana" w:cs="Arial"/>
              </w:rPr>
            </w:pPr>
            <w:r w:rsidRPr="004A5E3F">
              <w:rPr>
                <w:rFonts w:ascii="Verdana" w:hAnsi="Verdana" w:cs="Arial"/>
              </w:rPr>
              <w:t>Markets and Competition Analysis</w:t>
            </w:r>
          </w:p>
          <w:p w:rsidR="00BA611B" w:rsidRPr="004A5E3F" w:rsidRDefault="00BA611B" w:rsidP="00FD449F">
            <w:pPr>
              <w:spacing w:after="0" w:line="360" w:lineRule="auto"/>
              <w:jc w:val="both"/>
              <w:rPr>
                <w:rFonts w:ascii="Verdana" w:hAnsi="Verdana" w:cs="Arial"/>
                <w:lang w:val="pt-BR"/>
              </w:rPr>
            </w:pPr>
            <w:r w:rsidRPr="004A5E3F">
              <w:rPr>
                <w:rFonts w:ascii="Verdana" w:hAnsi="Verdana" w:cs="Arial"/>
                <w:lang w:val="pt-BR"/>
              </w:rPr>
              <w:t>ICASA</w:t>
            </w:r>
            <w:r w:rsidR="00FD499A" w:rsidRPr="00D80ED2">
              <w:rPr>
                <w:rFonts w:ascii="Verdana" w:hAnsi="Verdana" w:cs="Arial"/>
                <w:b/>
              </w:rPr>
              <w:t xml:space="preserve"> </w:t>
            </w:r>
            <w:r w:rsidR="00FD499A">
              <w:rPr>
                <w:rFonts w:ascii="Verdana" w:hAnsi="Verdana" w:cs="Arial"/>
                <w:b/>
              </w:rPr>
              <w:t xml:space="preserve">                                                   </w:t>
            </w:r>
          </w:p>
          <w:p w:rsidR="00BA611B" w:rsidRPr="004A5E3F" w:rsidRDefault="00BA611B" w:rsidP="00FD449F">
            <w:pPr>
              <w:spacing w:after="0" w:line="360" w:lineRule="auto"/>
              <w:jc w:val="both"/>
              <w:rPr>
                <w:rFonts w:ascii="Verdana" w:hAnsi="Verdana" w:cs="Arial"/>
                <w:lang w:val="pt-BR"/>
              </w:rPr>
            </w:pPr>
            <w:r w:rsidRPr="004A5E3F">
              <w:rPr>
                <w:rFonts w:ascii="Verdana" w:hAnsi="Verdana" w:cs="Arial"/>
                <w:lang w:val="pt-BR"/>
              </w:rPr>
              <w:t>Private Bag X10002</w:t>
            </w:r>
          </w:p>
          <w:p w:rsidR="00BA611B" w:rsidRPr="004A5E3F" w:rsidRDefault="00BA611B" w:rsidP="00FD449F">
            <w:pPr>
              <w:spacing w:after="0" w:line="360" w:lineRule="auto"/>
              <w:jc w:val="both"/>
              <w:rPr>
                <w:rFonts w:ascii="Verdana" w:hAnsi="Verdana" w:cs="Arial"/>
                <w:lang w:val="pt-BR"/>
              </w:rPr>
            </w:pPr>
            <w:r w:rsidRPr="004A5E3F">
              <w:rPr>
                <w:rFonts w:ascii="Verdana" w:hAnsi="Verdana" w:cs="Arial"/>
                <w:lang w:val="pt-BR"/>
              </w:rPr>
              <w:t>Sandton</w:t>
            </w:r>
          </w:p>
          <w:p w:rsidR="00BA611B" w:rsidRPr="004A5E3F" w:rsidRDefault="00BA611B" w:rsidP="00FD449F">
            <w:pPr>
              <w:spacing w:after="0" w:line="360" w:lineRule="auto"/>
              <w:jc w:val="both"/>
              <w:rPr>
                <w:rFonts w:ascii="Verdana" w:hAnsi="Verdana" w:cs="Arial"/>
                <w:lang w:val="pt-BR"/>
              </w:rPr>
            </w:pPr>
            <w:r w:rsidRPr="004A5E3F">
              <w:rPr>
                <w:rFonts w:ascii="Verdana" w:hAnsi="Verdana" w:cs="Arial"/>
                <w:lang w:val="pt-BR"/>
              </w:rPr>
              <w:t>2146</w:t>
            </w:r>
          </w:p>
          <w:p w:rsidR="00BA611B" w:rsidRPr="004A5E3F" w:rsidRDefault="00BA611B" w:rsidP="00FD499A">
            <w:pPr>
              <w:spacing w:after="0" w:line="360" w:lineRule="auto"/>
              <w:jc w:val="both"/>
              <w:rPr>
                <w:rFonts w:ascii="Verdana" w:hAnsi="Verdana" w:cs="Arial"/>
              </w:rPr>
            </w:pPr>
          </w:p>
        </w:tc>
        <w:tc>
          <w:tcPr>
            <w:tcW w:w="1065" w:type="dxa"/>
          </w:tcPr>
          <w:p w:rsidR="00D85884" w:rsidRDefault="00D85884" w:rsidP="00FD449F">
            <w:pPr>
              <w:spacing w:after="0" w:line="360" w:lineRule="auto"/>
              <w:jc w:val="both"/>
              <w:rPr>
                <w:rFonts w:ascii="Verdana" w:hAnsi="Verdana" w:cs="Arial"/>
              </w:rPr>
            </w:pPr>
          </w:p>
          <w:p w:rsidR="00BA611B" w:rsidRPr="004A5E3F" w:rsidRDefault="000F7756" w:rsidP="00FD449F">
            <w:pPr>
              <w:spacing w:after="0" w:line="360" w:lineRule="auto"/>
              <w:jc w:val="both"/>
              <w:rPr>
                <w:rFonts w:ascii="Verdana" w:hAnsi="Verdana" w:cs="Arial"/>
              </w:rPr>
            </w:pPr>
            <w:r w:rsidRPr="00D80ED2">
              <w:rPr>
                <w:rFonts w:ascii="Verdana" w:hAnsi="Verdana" w:cs="Arial"/>
                <w:b/>
              </w:rPr>
              <w:t>OR</w:t>
            </w:r>
          </w:p>
          <w:p w:rsidR="00BA611B" w:rsidRPr="00D80ED2" w:rsidRDefault="00BA611B" w:rsidP="00FD449F">
            <w:pPr>
              <w:spacing w:after="0" w:line="360" w:lineRule="auto"/>
              <w:jc w:val="both"/>
              <w:rPr>
                <w:rFonts w:ascii="Verdana" w:hAnsi="Verdana" w:cs="Arial"/>
                <w:b/>
              </w:rPr>
            </w:pPr>
          </w:p>
        </w:tc>
        <w:tc>
          <w:tcPr>
            <w:tcW w:w="3261" w:type="dxa"/>
            <w:gridSpan w:val="2"/>
          </w:tcPr>
          <w:p w:rsidR="00BA611B" w:rsidRPr="004A5E3F" w:rsidRDefault="00BA611B" w:rsidP="00FD449F">
            <w:pPr>
              <w:spacing w:after="0" w:line="360" w:lineRule="auto"/>
              <w:jc w:val="both"/>
              <w:rPr>
                <w:rFonts w:ascii="Verdana" w:hAnsi="Verdana" w:cs="Arial"/>
              </w:rPr>
            </w:pPr>
            <w:r w:rsidRPr="004A5E3F">
              <w:rPr>
                <w:rFonts w:ascii="Verdana" w:hAnsi="Verdana" w:cs="Arial"/>
              </w:rPr>
              <w:t>ICASA</w:t>
            </w:r>
          </w:p>
          <w:p w:rsidR="00BA611B" w:rsidRPr="004A5E3F" w:rsidRDefault="00BA611B" w:rsidP="00FD449F">
            <w:pPr>
              <w:spacing w:after="0" w:line="360" w:lineRule="auto"/>
              <w:jc w:val="both"/>
              <w:rPr>
                <w:rFonts w:ascii="Verdana" w:hAnsi="Verdana" w:cs="Arial"/>
              </w:rPr>
            </w:pPr>
            <w:r w:rsidRPr="004A5E3F">
              <w:rPr>
                <w:rFonts w:ascii="Verdana" w:hAnsi="Verdana" w:cs="Arial"/>
              </w:rPr>
              <w:t>Block A</w:t>
            </w:r>
          </w:p>
          <w:p w:rsidR="00BA611B" w:rsidRPr="004A5E3F" w:rsidRDefault="00BA611B" w:rsidP="00FD449F">
            <w:pPr>
              <w:spacing w:after="0" w:line="360" w:lineRule="auto"/>
              <w:jc w:val="both"/>
              <w:rPr>
                <w:rFonts w:ascii="Verdana" w:hAnsi="Verdana" w:cs="Arial"/>
              </w:rPr>
            </w:pPr>
            <w:proofErr w:type="spellStart"/>
            <w:r w:rsidRPr="004A5E3F">
              <w:rPr>
                <w:rFonts w:ascii="Verdana" w:hAnsi="Verdana" w:cs="Arial"/>
              </w:rPr>
              <w:t>Pinmill</w:t>
            </w:r>
            <w:proofErr w:type="spellEnd"/>
            <w:r w:rsidRPr="004A5E3F">
              <w:rPr>
                <w:rFonts w:ascii="Verdana" w:hAnsi="Verdana" w:cs="Arial"/>
              </w:rPr>
              <w:t xml:space="preserve"> Farm</w:t>
            </w:r>
          </w:p>
          <w:p w:rsidR="00BA611B" w:rsidRPr="004A5E3F" w:rsidRDefault="00BA611B" w:rsidP="00FD449F">
            <w:pPr>
              <w:spacing w:after="0" w:line="360" w:lineRule="auto"/>
              <w:jc w:val="both"/>
              <w:rPr>
                <w:rFonts w:ascii="Verdana" w:hAnsi="Verdana" w:cs="Arial"/>
              </w:rPr>
            </w:pPr>
            <w:r w:rsidRPr="004A5E3F">
              <w:rPr>
                <w:rFonts w:ascii="Verdana" w:hAnsi="Verdana" w:cs="Arial"/>
              </w:rPr>
              <w:t>164 Katherine Street</w:t>
            </w:r>
          </w:p>
          <w:p w:rsidR="00BA611B" w:rsidRPr="004A5E3F" w:rsidRDefault="00BA611B" w:rsidP="00FD449F">
            <w:pPr>
              <w:spacing w:after="0" w:line="360" w:lineRule="auto"/>
              <w:jc w:val="both"/>
              <w:rPr>
                <w:rFonts w:ascii="Verdana" w:hAnsi="Verdana" w:cs="Arial"/>
              </w:rPr>
            </w:pPr>
            <w:proofErr w:type="spellStart"/>
            <w:r w:rsidRPr="004A5E3F">
              <w:rPr>
                <w:rFonts w:ascii="Verdana" w:hAnsi="Verdana" w:cs="Arial"/>
              </w:rPr>
              <w:t>Sandton</w:t>
            </w:r>
            <w:proofErr w:type="spellEnd"/>
          </w:p>
          <w:p w:rsidR="00BA611B" w:rsidRPr="004A5E3F" w:rsidRDefault="00BA611B" w:rsidP="00FD449F">
            <w:pPr>
              <w:spacing w:after="0" w:line="360" w:lineRule="auto"/>
              <w:jc w:val="both"/>
              <w:rPr>
                <w:rFonts w:ascii="Verdana" w:hAnsi="Verdana" w:cs="Arial"/>
              </w:rPr>
            </w:pPr>
            <w:r w:rsidRPr="004A5E3F">
              <w:rPr>
                <w:rFonts w:ascii="Verdana" w:hAnsi="Verdana" w:cs="Arial"/>
              </w:rPr>
              <w:t>2146</w:t>
            </w:r>
          </w:p>
        </w:tc>
      </w:tr>
      <w:tr w:rsidR="00BA611B" w:rsidRPr="004A5E3F" w:rsidTr="000F7756">
        <w:trPr>
          <w:gridAfter w:val="1"/>
          <w:wAfter w:w="2206" w:type="dxa"/>
          <w:trHeight w:val="398"/>
        </w:trPr>
        <w:tc>
          <w:tcPr>
            <w:tcW w:w="6565" w:type="dxa"/>
            <w:gridSpan w:val="3"/>
          </w:tcPr>
          <w:p w:rsidR="00FD499A" w:rsidRDefault="00C3569B" w:rsidP="001F1991">
            <w:pPr>
              <w:spacing w:after="0" w:line="360" w:lineRule="auto"/>
              <w:jc w:val="both"/>
              <w:rPr>
                <w:rFonts w:ascii="Verdana" w:hAnsi="Verdana" w:cs="Arial"/>
                <w:lang w:val="fr-FR"/>
              </w:rPr>
            </w:pPr>
            <w:r>
              <w:rPr>
                <w:rFonts w:ascii="Verdana" w:hAnsi="Verdana" w:cs="Arial"/>
              </w:rPr>
              <w:t>Tel:  (011) 566 3637</w:t>
            </w:r>
            <w:r w:rsidR="00FD499A">
              <w:rPr>
                <w:rFonts w:ascii="Verdana" w:hAnsi="Verdana" w:cs="Arial"/>
              </w:rPr>
              <w:t xml:space="preserve">.  </w:t>
            </w:r>
            <w:r w:rsidR="00FD499A" w:rsidRPr="004A5E3F">
              <w:rPr>
                <w:rFonts w:ascii="Verdana" w:hAnsi="Verdana" w:cs="Arial"/>
              </w:rPr>
              <w:t>Fax: (011) 566</w:t>
            </w:r>
            <w:r w:rsidR="00FD499A">
              <w:rPr>
                <w:rFonts w:ascii="Verdana" w:hAnsi="Verdana" w:cs="Arial"/>
              </w:rPr>
              <w:t xml:space="preserve"> </w:t>
            </w:r>
            <w:r>
              <w:rPr>
                <w:rFonts w:ascii="Verdana" w:hAnsi="Verdana" w:cs="Arial"/>
              </w:rPr>
              <w:t>3638</w:t>
            </w:r>
          </w:p>
          <w:p w:rsidR="00BA611B" w:rsidRPr="004A5E3F" w:rsidRDefault="00BA611B" w:rsidP="001F1991">
            <w:pPr>
              <w:spacing w:after="0" w:line="360" w:lineRule="auto"/>
              <w:jc w:val="both"/>
              <w:rPr>
                <w:rFonts w:ascii="Verdana" w:hAnsi="Verdana" w:cs="Arial"/>
                <w:lang w:val="fr-FR"/>
              </w:rPr>
            </w:pPr>
            <w:r w:rsidRPr="004A5E3F">
              <w:rPr>
                <w:rFonts w:ascii="Verdana" w:hAnsi="Verdana" w:cs="Arial"/>
                <w:lang w:val="fr-FR"/>
              </w:rPr>
              <w:t xml:space="preserve">Email: </w:t>
            </w:r>
            <w:hyperlink r:id="rId10" w:history="1">
              <w:r w:rsidRPr="004A5E3F">
                <w:rPr>
                  <w:rStyle w:val="Hyperlink"/>
                  <w:rFonts w:ascii="Verdana" w:hAnsi="Verdana" w:cs="Arial"/>
                  <w:lang w:val="fr-FR"/>
                </w:rPr>
                <w:t>CMhlanga@icasa.org.za</w:t>
              </w:r>
            </w:hyperlink>
            <w:r w:rsidRPr="004A5E3F">
              <w:rPr>
                <w:rFonts w:ascii="Verdana" w:hAnsi="Verdana" w:cs="Arial"/>
                <w:lang w:val="fr-FR"/>
              </w:rPr>
              <w:t xml:space="preserve">; cc: </w:t>
            </w:r>
            <w:hyperlink r:id="rId11" w:history="1">
              <w:r w:rsidR="001F1991" w:rsidRPr="002A297D">
                <w:rPr>
                  <w:rStyle w:val="Hyperlink"/>
                  <w:rFonts w:ascii="Verdana" w:hAnsi="Verdana" w:cs="Arial"/>
                  <w:lang w:val="fr-FR"/>
                </w:rPr>
                <w:t>pcokie@icasa.org.za</w:t>
              </w:r>
            </w:hyperlink>
            <w:r w:rsidR="001F1991">
              <w:rPr>
                <w:rStyle w:val="Hyperlink"/>
                <w:rFonts w:ascii="Verdana" w:hAnsi="Verdana" w:cs="Arial"/>
                <w:u w:val="none"/>
                <w:lang w:val="fr-FR"/>
              </w:rPr>
              <w:t xml:space="preserve"> </w:t>
            </w:r>
            <w:r w:rsidRPr="004A5E3F">
              <w:rPr>
                <w:rFonts w:ascii="Verdana" w:hAnsi="Verdana" w:cs="Arial"/>
                <w:lang w:val="fr-FR"/>
              </w:rPr>
              <w:t xml:space="preserve"> </w:t>
            </w:r>
          </w:p>
        </w:tc>
      </w:tr>
    </w:tbl>
    <w:p w:rsidR="004B4414" w:rsidRDefault="004B4414" w:rsidP="004B4414">
      <w:pPr>
        <w:pStyle w:val="normalnoindentpara"/>
        <w:numPr>
          <w:ilvl w:val="0"/>
          <w:numId w:val="0"/>
        </w:numPr>
        <w:rPr>
          <w:rFonts w:ascii="Verdana" w:hAnsi="Verdana"/>
        </w:rPr>
      </w:pPr>
    </w:p>
    <w:p w:rsidR="008C0968" w:rsidRPr="008C0968" w:rsidRDefault="008C0968" w:rsidP="004B4414">
      <w:pPr>
        <w:pStyle w:val="normalnoindentpara"/>
        <w:numPr>
          <w:ilvl w:val="0"/>
          <w:numId w:val="29"/>
        </w:numPr>
        <w:rPr>
          <w:rFonts w:ascii="Verdana" w:hAnsi="Verdana"/>
        </w:rPr>
      </w:pPr>
      <w:r w:rsidRPr="00E406DF">
        <w:rPr>
          <w:rFonts w:ascii="Verdana" w:hAnsi="Verdana"/>
          <w:b/>
        </w:rPr>
        <w:t>Confidentiality</w:t>
      </w:r>
    </w:p>
    <w:p w:rsidR="008C0968" w:rsidRPr="008C0968" w:rsidRDefault="005F5D6F" w:rsidP="005F5D6F">
      <w:pPr>
        <w:pStyle w:val="normalnoindentpara"/>
        <w:numPr>
          <w:ilvl w:val="1"/>
          <w:numId w:val="39"/>
        </w:numPr>
        <w:rPr>
          <w:rFonts w:ascii="Verdana" w:hAnsi="Verdana"/>
        </w:rPr>
      </w:pPr>
      <w:r>
        <w:rPr>
          <w:rFonts w:ascii="Verdana" w:hAnsi="Verdana"/>
        </w:rPr>
        <w:t xml:space="preserve">    </w:t>
      </w:r>
      <w:r w:rsidRPr="005F5D6F">
        <w:rPr>
          <w:rFonts w:ascii="Verdana" w:hAnsi="Verdana"/>
        </w:rPr>
        <w:t xml:space="preserve">Submissions or sections of submissions are to be clearly marked </w:t>
      </w:r>
      <w:r w:rsidRPr="00716217">
        <w:rPr>
          <w:rFonts w:ascii="Verdana" w:hAnsi="Verdana"/>
          <w:b/>
        </w:rPr>
        <w:t>CONFIDENTIAL</w:t>
      </w:r>
      <w:r w:rsidRPr="005F5D6F">
        <w:rPr>
          <w:rFonts w:ascii="Verdana" w:hAnsi="Verdana"/>
        </w:rPr>
        <w:t xml:space="preserve">, if such is requested, in line with section 4D of the ICASA Act 13 of 2000. </w:t>
      </w:r>
      <w:r w:rsidR="008C0968" w:rsidRPr="008C0968">
        <w:rPr>
          <w:rFonts w:ascii="Verdana" w:hAnsi="Verdana"/>
        </w:rPr>
        <w:t xml:space="preserve">Section 4D of the ICASA Act applies to all information submitted to the Authority. As such, where a licensee is of the view that information that is being submitted is confidential, the steps in section 4D apply. </w:t>
      </w:r>
    </w:p>
    <w:p w:rsidR="004B4414" w:rsidRDefault="008C0968" w:rsidP="004B4414">
      <w:pPr>
        <w:pStyle w:val="normalnoindentpara"/>
        <w:numPr>
          <w:ilvl w:val="1"/>
          <w:numId w:val="39"/>
        </w:numPr>
        <w:rPr>
          <w:rFonts w:ascii="Verdana" w:hAnsi="Verdana"/>
        </w:rPr>
      </w:pPr>
      <w:r w:rsidRPr="008C0968">
        <w:rPr>
          <w:rFonts w:ascii="Verdana" w:hAnsi="Verdana"/>
        </w:rPr>
        <w:tab/>
        <w:t xml:space="preserve">The licensee must clearly mark the appropriate sections as confidential and must furthermore provide a written explanation in terms of section </w:t>
      </w:r>
      <w:r w:rsidR="00BC7068" w:rsidRPr="008C0968">
        <w:rPr>
          <w:rFonts w:ascii="Verdana" w:hAnsi="Verdana"/>
        </w:rPr>
        <w:t>4D (</w:t>
      </w:r>
      <w:r w:rsidRPr="008C0968">
        <w:rPr>
          <w:rFonts w:ascii="Verdana" w:hAnsi="Verdana"/>
        </w:rPr>
        <w:t>1</w:t>
      </w:r>
      <w:r w:rsidR="00BC7068" w:rsidRPr="008C0968">
        <w:rPr>
          <w:rFonts w:ascii="Verdana" w:hAnsi="Verdana"/>
        </w:rPr>
        <w:t>) (</w:t>
      </w:r>
      <w:r w:rsidRPr="008C0968">
        <w:rPr>
          <w:rFonts w:ascii="Verdana" w:hAnsi="Verdana"/>
        </w:rPr>
        <w:t>b) explaining why the information is confidential. The Authority will respond within [14] days of receiving a request for confidentiality.</w:t>
      </w:r>
    </w:p>
    <w:p w:rsidR="004B4414" w:rsidRPr="004B4414" w:rsidRDefault="008C0968" w:rsidP="004B4414">
      <w:pPr>
        <w:pStyle w:val="normalnoindentpara"/>
        <w:numPr>
          <w:ilvl w:val="0"/>
          <w:numId w:val="39"/>
        </w:numPr>
        <w:rPr>
          <w:rFonts w:ascii="Verdana" w:hAnsi="Verdana"/>
        </w:rPr>
      </w:pPr>
      <w:r w:rsidRPr="004B4414">
        <w:rPr>
          <w:rFonts w:ascii="Verdana" w:hAnsi="Verdana"/>
          <w:b/>
        </w:rPr>
        <w:t>Terminology</w:t>
      </w:r>
    </w:p>
    <w:p w:rsidR="004B4414" w:rsidRDefault="00EA4ADB" w:rsidP="00EA4ADB">
      <w:pPr>
        <w:pStyle w:val="normalnoindentpara"/>
        <w:numPr>
          <w:ilvl w:val="1"/>
          <w:numId w:val="39"/>
        </w:numPr>
        <w:rPr>
          <w:rFonts w:ascii="Verdana" w:hAnsi="Verdana"/>
        </w:rPr>
      </w:pPr>
      <w:r>
        <w:rPr>
          <w:rFonts w:ascii="Verdana" w:hAnsi="Verdana"/>
        </w:rPr>
        <w:t xml:space="preserve">    </w:t>
      </w:r>
      <w:r w:rsidR="008C0968" w:rsidRPr="008C0968">
        <w:rPr>
          <w:rFonts w:ascii="Verdana" w:hAnsi="Verdana"/>
        </w:rPr>
        <w:t xml:space="preserve">In this questionnaire, any word or expression to which a meaning is assigned in the Electronic Communications Act, 2005 (Act No. 36 of 2005) or the Independent Communications Authority of South Africa Act, 2000 (Act No. 13 of 2000), as amended by the Independent Communications Authority of South Africa Amendment Act, 2006 (Act No. 3 of 2006), shall have the meaning assigned to it unless otherwise specified. </w:t>
      </w:r>
    </w:p>
    <w:p w:rsidR="008C0968" w:rsidRPr="004B4414" w:rsidRDefault="00EA4ADB" w:rsidP="004B4414">
      <w:pPr>
        <w:pStyle w:val="normalnoindentpara"/>
        <w:numPr>
          <w:ilvl w:val="1"/>
          <w:numId w:val="39"/>
        </w:numPr>
        <w:rPr>
          <w:rFonts w:ascii="Verdana" w:hAnsi="Verdana"/>
        </w:rPr>
      </w:pPr>
      <w:r>
        <w:rPr>
          <w:rFonts w:ascii="Verdana" w:hAnsi="Verdana"/>
        </w:rPr>
        <w:lastRenderedPageBreak/>
        <w:t xml:space="preserve">    </w:t>
      </w:r>
      <w:r w:rsidR="008C0968" w:rsidRPr="004B4414">
        <w:rPr>
          <w:rFonts w:ascii="Verdana" w:hAnsi="Verdana"/>
        </w:rPr>
        <w:t xml:space="preserve">Licensees can also make reference to </w:t>
      </w:r>
      <w:r w:rsidR="008C0968" w:rsidRPr="004B4414">
        <w:rPr>
          <w:rFonts w:ascii="Verdana" w:hAnsi="Verdana"/>
          <w:color w:val="0070C0"/>
          <w:u w:val="single"/>
        </w:rPr>
        <w:t>http://www.itu.int/dms_pub/itu-d/opb/ind/D-IND-ITC_IND_HBK-2011-PDF-E</w:t>
      </w:r>
      <w:r w:rsidR="008C0968" w:rsidRPr="004B4414">
        <w:rPr>
          <w:rFonts w:ascii="Verdana" w:hAnsi="Verdana"/>
        </w:rPr>
        <w:t xml:space="preserve"> for additional definitions that may not have been included in this section.</w:t>
      </w:r>
    </w:p>
    <w:p w:rsidR="00776D1C" w:rsidRPr="004A5E3F" w:rsidRDefault="00626478" w:rsidP="000509FE">
      <w:pPr>
        <w:spacing w:line="360" w:lineRule="auto"/>
        <w:jc w:val="both"/>
        <w:rPr>
          <w:rFonts w:ascii="Verdana" w:hAnsi="Verdana" w:cs="Arial"/>
        </w:rPr>
      </w:pPr>
      <w:r w:rsidRPr="004A5E3F">
        <w:rPr>
          <w:rFonts w:ascii="Verdana" w:hAnsi="Verdana" w:cs="Arial"/>
        </w:rPr>
        <w:t xml:space="preserve">                                                                                                                                                                                                                                                </w:t>
      </w:r>
      <w:r w:rsidR="001C7074" w:rsidRPr="004A5E3F">
        <w:rPr>
          <w:rFonts w:ascii="Verdana" w:hAnsi="Verdana" w:cs="Arial"/>
        </w:rPr>
        <w:t xml:space="preserve">                               </w:t>
      </w:r>
    </w:p>
    <w:sectPr w:rsidR="00776D1C" w:rsidRPr="004A5E3F" w:rsidSect="00C86154">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70E" w:rsidRDefault="00B4370E" w:rsidP="00464D92">
      <w:pPr>
        <w:spacing w:after="0" w:line="240" w:lineRule="auto"/>
      </w:pPr>
      <w:r>
        <w:separator/>
      </w:r>
    </w:p>
  </w:endnote>
  <w:endnote w:type="continuationSeparator" w:id="0">
    <w:p w:rsidR="00B4370E" w:rsidRDefault="00B4370E" w:rsidP="00464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DDA" w:rsidRDefault="00163A5B">
    <w:pPr>
      <w:pStyle w:val="Footer"/>
      <w:jc w:val="right"/>
    </w:pPr>
    <w:r>
      <w:fldChar w:fldCharType="begin"/>
    </w:r>
    <w:r w:rsidR="002D3802">
      <w:instrText xml:space="preserve"> PAGE   \* MERGEFORMAT </w:instrText>
    </w:r>
    <w:r>
      <w:fldChar w:fldCharType="separate"/>
    </w:r>
    <w:r w:rsidR="00AC3438">
      <w:rPr>
        <w:noProof/>
      </w:rPr>
      <w:t>3</w:t>
    </w:r>
    <w:r>
      <w:rPr>
        <w:noProof/>
      </w:rPr>
      <w:fldChar w:fldCharType="end"/>
    </w:r>
  </w:p>
  <w:p w:rsidR="00960DDA" w:rsidRDefault="00960D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51" w:rsidRDefault="003A3251" w:rsidP="003A3251">
    <w:pPr>
      <w:pStyle w:val="Footer"/>
      <w:jc w:val="center"/>
      <w:rPr>
        <w:b/>
        <w:color w:val="808080"/>
        <w:sz w:val="20"/>
        <w:lang w:val="en-US"/>
      </w:rPr>
    </w:pPr>
  </w:p>
  <w:p w:rsidR="003A3251" w:rsidRDefault="003A3251" w:rsidP="003A3251">
    <w:pPr>
      <w:pStyle w:val="Footer"/>
      <w:jc w:val="center"/>
      <w:rPr>
        <w:b/>
        <w:color w:val="808080"/>
        <w:sz w:val="18"/>
        <w:lang w:val="en-US"/>
      </w:rPr>
    </w:pPr>
  </w:p>
  <w:p w:rsidR="00882759" w:rsidRDefault="00163A5B">
    <w:pPr>
      <w:pStyle w:val="Footer"/>
      <w:jc w:val="right"/>
    </w:pPr>
    <w:r>
      <w:fldChar w:fldCharType="begin"/>
    </w:r>
    <w:r w:rsidR="002D3802">
      <w:instrText xml:space="preserve"> PAGE   \* MERGEFORMAT </w:instrText>
    </w:r>
    <w:r>
      <w:fldChar w:fldCharType="separate"/>
    </w:r>
    <w:r w:rsidR="00FC70C1">
      <w:rPr>
        <w:noProof/>
      </w:rPr>
      <w:t>1</w:t>
    </w:r>
    <w:r>
      <w:rPr>
        <w:noProof/>
      </w:rPr>
      <w:fldChar w:fldCharType="end"/>
    </w:r>
  </w:p>
  <w:p w:rsidR="00882759" w:rsidRDefault="008827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70E" w:rsidRDefault="00B4370E" w:rsidP="00464D92">
      <w:pPr>
        <w:spacing w:after="0" w:line="240" w:lineRule="auto"/>
      </w:pPr>
      <w:r>
        <w:separator/>
      </w:r>
    </w:p>
  </w:footnote>
  <w:footnote w:type="continuationSeparator" w:id="0">
    <w:p w:rsidR="00B4370E" w:rsidRDefault="00B4370E" w:rsidP="00464D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154" w:rsidRDefault="00AC3438" w:rsidP="00C86154">
    <w:pPr>
      <w:pStyle w:val="Header"/>
      <w:jc w:val="center"/>
      <w:rPr>
        <w:b/>
        <w:color w:val="808080"/>
        <w:sz w:val="28"/>
        <w:lang w:val="en-US"/>
      </w:rPr>
    </w:pPr>
    <w:r>
      <w:rPr>
        <w:noProof/>
        <w:sz w:val="24"/>
        <w:lang w:eastAsia="zh-TW"/>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67.15pt;margin-top:-19.15pt;width:108.05pt;height:86.4pt;z-index:251657728">
          <v:imagedata r:id="rId1" o:title=""/>
          <w10:wrap type="topAndBottom"/>
        </v:shape>
        <o:OLEObject Type="Embed" ProgID="Photoshop.Image.5" ShapeID="_x0000_s2049" DrawAspect="Content" ObjectID="_1434525149" r:id="rId2">
          <o:FieldCodes>\s</o:FieldCodes>
        </o:OLEObject>
      </w:pict>
    </w:r>
  </w:p>
  <w:p w:rsidR="00C86154" w:rsidRDefault="00C86154" w:rsidP="00C86154">
    <w:pPr>
      <w:pStyle w:val="Header"/>
      <w:jc w:val="center"/>
      <w:rPr>
        <w:b/>
        <w:color w:val="808080"/>
        <w:sz w:val="28"/>
        <w:lang w:val="en-US"/>
      </w:rPr>
    </w:pPr>
  </w:p>
  <w:p w:rsidR="00C86154" w:rsidRDefault="00C86154" w:rsidP="00C86154">
    <w:pPr>
      <w:pStyle w:val="Header"/>
      <w:jc w:val="center"/>
      <w:rPr>
        <w:b/>
        <w:color w:val="808080"/>
        <w:sz w:val="28"/>
        <w:lang w:val="en-US"/>
      </w:rPr>
    </w:pPr>
  </w:p>
  <w:p w:rsidR="00C86154" w:rsidRDefault="00C86154" w:rsidP="00C86154">
    <w:pPr>
      <w:pStyle w:val="Header"/>
      <w:jc w:val="center"/>
      <w:rPr>
        <w:b/>
        <w:color w:val="808080"/>
        <w:sz w:val="28"/>
        <w:lang w:val="en-US"/>
      </w:rPr>
    </w:pPr>
  </w:p>
  <w:p w:rsidR="00C86154" w:rsidRDefault="00C86154" w:rsidP="00C86154">
    <w:pPr>
      <w:pStyle w:val="Header"/>
      <w:jc w:val="center"/>
      <w:rPr>
        <w:b/>
        <w:color w:val="808080"/>
        <w:sz w:val="28"/>
        <w:lang w:val="en-US"/>
      </w:rPr>
    </w:pPr>
  </w:p>
  <w:p w:rsidR="00C86154" w:rsidRDefault="00C86154" w:rsidP="00C86154">
    <w:pPr>
      <w:pStyle w:val="Header"/>
      <w:jc w:val="center"/>
      <w:rPr>
        <w:b/>
        <w:color w:val="808080"/>
        <w:sz w:val="28"/>
        <w:lang w:val="en-US"/>
      </w:rPr>
    </w:pPr>
    <w:r>
      <w:rPr>
        <w:b/>
        <w:color w:val="808080"/>
        <w:sz w:val="28"/>
        <w:lang w:val="en-US"/>
      </w:rPr>
      <w:t xml:space="preserve">Independent Communications Authority of </w:t>
    </w:r>
    <w:smartTag w:uri="urn:schemas-microsoft-com:office:smarttags" w:element="place">
      <w:smartTag w:uri="urn:schemas-microsoft-com:office:smarttags" w:element="country-region">
        <w:r>
          <w:rPr>
            <w:b/>
            <w:color w:val="808080"/>
            <w:sz w:val="28"/>
            <w:lang w:val="en-US"/>
          </w:rPr>
          <w:t>South Africa</w:t>
        </w:r>
      </w:smartTag>
    </w:smartTag>
  </w:p>
  <w:p w:rsidR="00C86154" w:rsidRDefault="00C86154" w:rsidP="00C86154">
    <w:pPr>
      <w:pStyle w:val="Header"/>
      <w:jc w:val="center"/>
      <w:rPr>
        <w:color w:val="808080"/>
        <w:lang w:val="en-US"/>
      </w:rPr>
    </w:pPr>
    <w:proofErr w:type="spellStart"/>
    <w:r>
      <w:rPr>
        <w:color w:val="808080"/>
        <w:lang w:val="en-US"/>
      </w:rPr>
      <w:t>Pinmill</w:t>
    </w:r>
    <w:proofErr w:type="spellEnd"/>
    <w:r>
      <w:rPr>
        <w:color w:val="808080"/>
        <w:lang w:val="en-US"/>
      </w:rPr>
      <w:t xml:space="preserve"> Farm, </w:t>
    </w:r>
    <w:smartTag w:uri="urn:schemas-microsoft-com:office:smarttags" w:element="Street">
      <w:smartTag w:uri="urn:schemas-microsoft-com:office:smarttags" w:element="address">
        <w:r>
          <w:rPr>
            <w:color w:val="808080"/>
            <w:lang w:val="en-US"/>
          </w:rPr>
          <w:t>164 Katherine Street</w:t>
        </w:r>
      </w:smartTag>
    </w:smartTag>
    <w:r>
      <w:rPr>
        <w:color w:val="808080"/>
        <w:lang w:val="en-US"/>
      </w:rPr>
      <w:t xml:space="preserve">, </w:t>
    </w:r>
    <w:proofErr w:type="spellStart"/>
    <w:r>
      <w:rPr>
        <w:color w:val="808080"/>
        <w:lang w:val="en-US"/>
      </w:rPr>
      <w:t>Sandton</w:t>
    </w:r>
    <w:proofErr w:type="spellEnd"/>
  </w:p>
  <w:p w:rsidR="00C86154" w:rsidRDefault="00C86154" w:rsidP="00C86154">
    <w:pPr>
      <w:pStyle w:val="Header"/>
      <w:jc w:val="center"/>
    </w:pPr>
    <w:r>
      <w:rPr>
        <w:color w:val="808080"/>
        <w:lang w:val="en-US"/>
      </w:rPr>
      <w:t xml:space="preserve">Private Bag X10002, </w:t>
    </w:r>
    <w:proofErr w:type="spellStart"/>
    <w:r>
      <w:rPr>
        <w:color w:val="808080"/>
        <w:lang w:val="en-US"/>
      </w:rPr>
      <w:t>Sandton</w:t>
    </w:r>
    <w:proofErr w:type="spellEnd"/>
    <w:r>
      <w:rPr>
        <w:color w:val="808080"/>
        <w:lang w:val="en-US"/>
      </w:rPr>
      <w:t>, 2146</w:t>
    </w:r>
  </w:p>
  <w:p w:rsidR="00C86154" w:rsidRDefault="00C861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0573A"/>
    <w:multiLevelType w:val="multilevel"/>
    <w:tmpl w:val="41F6D4F6"/>
    <w:lvl w:ilvl="0">
      <w:start w:val="2"/>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
    <w:nsid w:val="06D96E79"/>
    <w:multiLevelType w:val="hybridMultilevel"/>
    <w:tmpl w:val="BDB414D0"/>
    <w:lvl w:ilvl="0" w:tplc="AAD2AA04">
      <w:start w:val="1"/>
      <w:numFmt w:val="bullet"/>
      <w:lvlText w:val=""/>
      <w:lvlJc w:val="right"/>
      <w:pPr>
        <w:ind w:left="2214" w:hanging="360"/>
      </w:pPr>
      <w:rPr>
        <w:rFonts w:ascii="Symbol" w:hAnsi="Symbol" w:hint="default"/>
        <w:color w:val="FFC000"/>
      </w:rPr>
    </w:lvl>
    <w:lvl w:ilvl="1" w:tplc="1C090003" w:tentative="1">
      <w:start w:val="1"/>
      <w:numFmt w:val="bullet"/>
      <w:lvlText w:val="o"/>
      <w:lvlJc w:val="left"/>
      <w:pPr>
        <w:ind w:left="2934" w:hanging="360"/>
      </w:pPr>
      <w:rPr>
        <w:rFonts w:ascii="Courier New" w:hAnsi="Courier New" w:cs="Courier New" w:hint="default"/>
      </w:rPr>
    </w:lvl>
    <w:lvl w:ilvl="2" w:tplc="1C090005" w:tentative="1">
      <w:start w:val="1"/>
      <w:numFmt w:val="bullet"/>
      <w:lvlText w:val=""/>
      <w:lvlJc w:val="left"/>
      <w:pPr>
        <w:ind w:left="3654" w:hanging="360"/>
      </w:pPr>
      <w:rPr>
        <w:rFonts w:ascii="Wingdings" w:hAnsi="Wingdings" w:hint="default"/>
      </w:rPr>
    </w:lvl>
    <w:lvl w:ilvl="3" w:tplc="1C090001" w:tentative="1">
      <w:start w:val="1"/>
      <w:numFmt w:val="bullet"/>
      <w:lvlText w:val=""/>
      <w:lvlJc w:val="left"/>
      <w:pPr>
        <w:ind w:left="4374" w:hanging="360"/>
      </w:pPr>
      <w:rPr>
        <w:rFonts w:ascii="Symbol" w:hAnsi="Symbol" w:hint="default"/>
      </w:rPr>
    </w:lvl>
    <w:lvl w:ilvl="4" w:tplc="1C090003" w:tentative="1">
      <w:start w:val="1"/>
      <w:numFmt w:val="bullet"/>
      <w:lvlText w:val="o"/>
      <w:lvlJc w:val="left"/>
      <w:pPr>
        <w:ind w:left="5094" w:hanging="360"/>
      </w:pPr>
      <w:rPr>
        <w:rFonts w:ascii="Courier New" w:hAnsi="Courier New" w:cs="Courier New" w:hint="default"/>
      </w:rPr>
    </w:lvl>
    <w:lvl w:ilvl="5" w:tplc="1C090005" w:tentative="1">
      <w:start w:val="1"/>
      <w:numFmt w:val="bullet"/>
      <w:lvlText w:val=""/>
      <w:lvlJc w:val="left"/>
      <w:pPr>
        <w:ind w:left="5814" w:hanging="360"/>
      </w:pPr>
      <w:rPr>
        <w:rFonts w:ascii="Wingdings" w:hAnsi="Wingdings" w:hint="default"/>
      </w:rPr>
    </w:lvl>
    <w:lvl w:ilvl="6" w:tplc="1C090001" w:tentative="1">
      <w:start w:val="1"/>
      <w:numFmt w:val="bullet"/>
      <w:lvlText w:val=""/>
      <w:lvlJc w:val="left"/>
      <w:pPr>
        <w:ind w:left="6534" w:hanging="360"/>
      </w:pPr>
      <w:rPr>
        <w:rFonts w:ascii="Symbol" w:hAnsi="Symbol" w:hint="default"/>
      </w:rPr>
    </w:lvl>
    <w:lvl w:ilvl="7" w:tplc="1C090003" w:tentative="1">
      <w:start w:val="1"/>
      <w:numFmt w:val="bullet"/>
      <w:lvlText w:val="o"/>
      <w:lvlJc w:val="left"/>
      <w:pPr>
        <w:ind w:left="7254" w:hanging="360"/>
      </w:pPr>
      <w:rPr>
        <w:rFonts w:ascii="Courier New" w:hAnsi="Courier New" w:cs="Courier New" w:hint="default"/>
      </w:rPr>
    </w:lvl>
    <w:lvl w:ilvl="8" w:tplc="1C090005" w:tentative="1">
      <w:start w:val="1"/>
      <w:numFmt w:val="bullet"/>
      <w:lvlText w:val=""/>
      <w:lvlJc w:val="left"/>
      <w:pPr>
        <w:ind w:left="7974" w:hanging="360"/>
      </w:pPr>
      <w:rPr>
        <w:rFonts w:ascii="Wingdings" w:hAnsi="Wingdings" w:hint="default"/>
      </w:rPr>
    </w:lvl>
  </w:abstractNum>
  <w:abstractNum w:abstractNumId="2">
    <w:nsid w:val="0A907071"/>
    <w:multiLevelType w:val="hybridMultilevel"/>
    <w:tmpl w:val="340659D4"/>
    <w:lvl w:ilvl="0" w:tplc="AAD2AA04">
      <w:start w:val="1"/>
      <w:numFmt w:val="bullet"/>
      <w:lvlText w:val=""/>
      <w:lvlJc w:val="right"/>
      <w:pPr>
        <w:ind w:left="720" w:hanging="360"/>
      </w:pPr>
      <w:rPr>
        <w:rFonts w:ascii="Symbol" w:hAnsi="Symbol" w:hint="default"/>
        <w:color w:val="FFC000"/>
      </w:rPr>
    </w:lvl>
    <w:lvl w:ilvl="1" w:tplc="AAD2AA04">
      <w:start w:val="1"/>
      <w:numFmt w:val="bullet"/>
      <w:lvlText w:val=""/>
      <w:lvlJc w:val="right"/>
      <w:pPr>
        <w:ind w:left="1440" w:hanging="360"/>
      </w:pPr>
      <w:rPr>
        <w:rFonts w:ascii="Symbol" w:hAnsi="Symbol" w:hint="default"/>
        <w:color w:val="FFC000"/>
      </w:rPr>
    </w:lvl>
    <w:lvl w:ilvl="2" w:tplc="AAD2AA04">
      <w:start w:val="1"/>
      <w:numFmt w:val="bullet"/>
      <w:lvlText w:val=""/>
      <w:lvlJc w:val="right"/>
      <w:pPr>
        <w:ind w:left="2160" w:hanging="360"/>
      </w:pPr>
      <w:rPr>
        <w:rFonts w:ascii="Symbol" w:hAnsi="Symbol" w:hint="default"/>
        <w:color w:val="FFC000"/>
      </w:rPr>
    </w:lvl>
    <w:lvl w:ilvl="3" w:tplc="1C090001">
      <w:start w:val="1"/>
      <w:numFmt w:val="bullet"/>
      <w:lvlText w:val=""/>
      <w:lvlJc w:val="left"/>
      <w:pPr>
        <w:ind w:left="2880" w:hanging="360"/>
      </w:pPr>
      <w:rPr>
        <w:rFonts w:ascii="Symbol" w:hAnsi="Symbol" w:hint="default"/>
      </w:rPr>
    </w:lvl>
    <w:lvl w:ilvl="4" w:tplc="9208C162">
      <w:start w:val="10"/>
      <w:numFmt w:val="bullet"/>
      <w:lvlText w:val="-"/>
      <w:lvlJc w:val="left"/>
      <w:pPr>
        <w:ind w:left="3600" w:hanging="360"/>
      </w:pPr>
      <w:rPr>
        <w:rFonts w:ascii="Arial" w:eastAsia="Calibri" w:hAnsi="Arial" w:cs="Aria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0B4D2ABE"/>
    <w:multiLevelType w:val="multilevel"/>
    <w:tmpl w:val="D26E556A"/>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nsid w:val="154A68D1"/>
    <w:multiLevelType w:val="multilevel"/>
    <w:tmpl w:val="C4C65C88"/>
    <w:lvl w:ilvl="0">
      <w:start w:val="2"/>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nsid w:val="16D932E4"/>
    <w:multiLevelType w:val="multilevel"/>
    <w:tmpl w:val="1292D57C"/>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nsid w:val="170B439E"/>
    <w:multiLevelType w:val="hybridMultilevel"/>
    <w:tmpl w:val="F764730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1BB47600"/>
    <w:multiLevelType w:val="hybridMultilevel"/>
    <w:tmpl w:val="0D969C5C"/>
    <w:lvl w:ilvl="0" w:tplc="59766996">
      <w:start w:val="5"/>
      <w:numFmt w:val="bullet"/>
      <w:lvlText w:val="-"/>
      <w:lvlJc w:val="left"/>
      <w:pPr>
        <w:ind w:left="1920" w:hanging="360"/>
      </w:pPr>
      <w:rPr>
        <w:rFonts w:ascii="Calibri" w:eastAsia="Calibri" w:hAnsi="Calibri" w:cs="Calibri" w:hint="default"/>
      </w:rPr>
    </w:lvl>
    <w:lvl w:ilvl="1" w:tplc="1C090003" w:tentative="1">
      <w:start w:val="1"/>
      <w:numFmt w:val="bullet"/>
      <w:lvlText w:val="o"/>
      <w:lvlJc w:val="left"/>
      <w:pPr>
        <w:ind w:left="2640" w:hanging="360"/>
      </w:pPr>
      <w:rPr>
        <w:rFonts w:ascii="Courier New" w:hAnsi="Courier New" w:cs="Courier New" w:hint="default"/>
      </w:rPr>
    </w:lvl>
    <w:lvl w:ilvl="2" w:tplc="1C090005" w:tentative="1">
      <w:start w:val="1"/>
      <w:numFmt w:val="bullet"/>
      <w:lvlText w:val=""/>
      <w:lvlJc w:val="left"/>
      <w:pPr>
        <w:ind w:left="3360" w:hanging="360"/>
      </w:pPr>
      <w:rPr>
        <w:rFonts w:ascii="Wingdings" w:hAnsi="Wingdings" w:hint="default"/>
      </w:rPr>
    </w:lvl>
    <w:lvl w:ilvl="3" w:tplc="1C090001" w:tentative="1">
      <w:start w:val="1"/>
      <w:numFmt w:val="bullet"/>
      <w:lvlText w:val=""/>
      <w:lvlJc w:val="left"/>
      <w:pPr>
        <w:ind w:left="4080" w:hanging="360"/>
      </w:pPr>
      <w:rPr>
        <w:rFonts w:ascii="Symbol" w:hAnsi="Symbol" w:hint="default"/>
      </w:rPr>
    </w:lvl>
    <w:lvl w:ilvl="4" w:tplc="1C090003" w:tentative="1">
      <w:start w:val="1"/>
      <w:numFmt w:val="bullet"/>
      <w:lvlText w:val="o"/>
      <w:lvlJc w:val="left"/>
      <w:pPr>
        <w:ind w:left="4800" w:hanging="360"/>
      </w:pPr>
      <w:rPr>
        <w:rFonts w:ascii="Courier New" w:hAnsi="Courier New" w:cs="Courier New" w:hint="default"/>
      </w:rPr>
    </w:lvl>
    <w:lvl w:ilvl="5" w:tplc="1C090005" w:tentative="1">
      <w:start w:val="1"/>
      <w:numFmt w:val="bullet"/>
      <w:lvlText w:val=""/>
      <w:lvlJc w:val="left"/>
      <w:pPr>
        <w:ind w:left="5520" w:hanging="360"/>
      </w:pPr>
      <w:rPr>
        <w:rFonts w:ascii="Wingdings" w:hAnsi="Wingdings" w:hint="default"/>
      </w:rPr>
    </w:lvl>
    <w:lvl w:ilvl="6" w:tplc="1C090001" w:tentative="1">
      <w:start w:val="1"/>
      <w:numFmt w:val="bullet"/>
      <w:lvlText w:val=""/>
      <w:lvlJc w:val="left"/>
      <w:pPr>
        <w:ind w:left="6240" w:hanging="360"/>
      </w:pPr>
      <w:rPr>
        <w:rFonts w:ascii="Symbol" w:hAnsi="Symbol" w:hint="default"/>
      </w:rPr>
    </w:lvl>
    <w:lvl w:ilvl="7" w:tplc="1C090003" w:tentative="1">
      <w:start w:val="1"/>
      <w:numFmt w:val="bullet"/>
      <w:lvlText w:val="o"/>
      <w:lvlJc w:val="left"/>
      <w:pPr>
        <w:ind w:left="6960" w:hanging="360"/>
      </w:pPr>
      <w:rPr>
        <w:rFonts w:ascii="Courier New" w:hAnsi="Courier New" w:cs="Courier New" w:hint="default"/>
      </w:rPr>
    </w:lvl>
    <w:lvl w:ilvl="8" w:tplc="1C090005" w:tentative="1">
      <w:start w:val="1"/>
      <w:numFmt w:val="bullet"/>
      <w:lvlText w:val=""/>
      <w:lvlJc w:val="left"/>
      <w:pPr>
        <w:ind w:left="7680" w:hanging="360"/>
      </w:pPr>
      <w:rPr>
        <w:rFonts w:ascii="Wingdings" w:hAnsi="Wingdings" w:hint="default"/>
      </w:rPr>
    </w:lvl>
  </w:abstractNum>
  <w:abstractNum w:abstractNumId="8">
    <w:nsid w:val="1DFD1DC6"/>
    <w:multiLevelType w:val="hybridMultilevel"/>
    <w:tmpl w:val="D642631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9">
    <w:nsid w:val="23CD2B3F"/>
    <w:multiLevelType w:val="hybridMultilevel"/>
    <w:tmpl w:val="80B66404"/>
    <w:lvl w:ilvl="0" w:tplc="264C97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8CD0DF4"/>
    <w:multiLevelType w:val="hybridMultilevel"/>
    <w:tmpl w:val="12BC16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nsid w:val="2BF6318B"/>
    <w:multiLevelType w:val="hybridMultilevel"/>
    <w:tmpl w:val="66647D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3565309D"/>
    <w:multiLevelType w:val="multilevel"/>
    <w:tmpl w:val="884EA8BA"/>
    <w:lvl w:ilvl="0">
      <w:start w:val="1"/>
      <w:numFmt w:val="decimal"/>
      <w:lvlText w:val="%1."/>
      <w:lvlJc w:val="left"/>
      <w:pPr>
        <w:ind w:left="360" w:hanging="360"/>
      </w:pPr>
      <w:rPr>
        <w:rFonts w:hint="default"/>
      </w:rPr>
    </w:lvl>
    <w:lvl w:ilvl="1">
      <w:start w:val="2"/>
      <w:numFmt w:val="decimal"/>
      <w:lvlText w:val="%2."/>
      <w:lvlJc w:val="left"/>
      <w:pPr>
        <w:ind w:left="737" w:hanging="737"/>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41DC4E3F"/>
    <w:multiLevelType w:val="multilevel"/>
    <w:tmpl w:val="58064264"/>
    <w:lvl w:ilvl="0">
      <w:start w:val="3"/>
      <w:numFmt w:val="decimal"/>
      <w:lvlText w:val="%1."/>
      <w:lvlJc w:val="left"/>
      <w:pPr>
        <w:ind w:left="480" w:hanging="480"/>
      </w:pPr>
      <w:rPr>
        <w:rFonts w:hint="default"/>
      </w:rPr>
    </w:lvl>
    <w:lvl w:ilvl="1">
      <w:start w:val="1"/>
      <w:numFmt w:val="decimal"/>
      <w:lvlText w:val="%1.%2."/>
      <w:lvlJc w:val="left"/>
      <w:pPr>
        <w:ind w:left="1170" w:hanging="720"/>
      </w:pPr>
      <w:rPr>
        <w:rFonts w:hint="default"/>
        <w:b w:val="0"/>
      </w:rPr>
    </w:lvl>
    <w:lvl w:ilvl="2">
      <w:start w:val="1"/>
      <w:numFmt w:val="decimal"/>
      <w:lvlText w:val="%1.%2.%3."/>
      <w:lvlJc w:val="left"/>
      <w:pPr>
        <w:ind w:left="1980" w:hanging="1080"/>
      </w:pPr>
      <w:rPr>
        <w:rFonts w:hint="default"/>
        <w:b w:val="0"/>
      </w:rPr>
    </w:lvl>
    <w:lvl w:ilvl="3">
      <w:start w:val="1"/>
      <w:numFmt w:val="decimal"/>
      <w:lvlText w:val="%1.%2.%3.%4."/>
      <w:lvlJc w:val="left"/>
      <w:pPr>
        <w:ind w:left="2790" w:hanging="1440"/>
      </w:pPr>
      <w:rPr>
        <w:rFonts w:hint="default"/>
      </w:rPr>
    </w:lvl>
    <w:lvl w:ilvl="4">
      <w:start w:val="1"/>
      <w:numFmt w:val="decimal"/>
      <w:lvlText w:val="%1.%2.%3.%4.%5."/>
      <w:lvlJc w:val="left"/>
      <w:pPr>
        <w:ind w:left="3240" w:hanging="1440"/>
      </w:pPr>
      <w:rPr>
        <w:rFonts w:hint="default"/>
      </w:rPr>
    </w:lvl>
    <w:lvl w:ilvl="5">
      <w:start w:val="1"/>
      <w:numFmt w:val="decimal"/>
      <w:lvlText w:val="%1.%2.%3.%4.%5.%6."/>
      <w:lvlJc w:val="left"/>
      <w:pPr>
        <w:ind w:left="4050" w:hanging="1800"/>
      </w:pPr>
      <w:rPr>
        <w:rFonts w:hint="default"/>
      </w:rPr>
    </w:lvl>
    <w:lvl w:ilvl="6">
      <w:start w:val="1"/>
      <w:numFmt w:val="decimal"/>
      <w:lvlText w:val="%1.%2.%3.%4.%5.%6.%7."/>
      <w:lvlJc w:val="left"/>
      <w:pPr>
        <w:ind w:left="4860" w:hanging="2160"/>
      </w:pPr>
      <w:rPr>
        <w:rFonts w:hint="default"/>
      </w:rPr>
    </w:lvl>
    <w:lvl w:ilvl="7">
      <w:start w:val="1"/>
      <w:numFmt w:val="decimal"/>
      <w:lvlText w:val="%1.%2.%3.%4.%5.%6.%7.%8."/>
      <w:lvlJc w:val="left"/>
      <w:pPr>
        <w:ind w:left="5670" w:hanging="2520"/>
      </w:pPr>
      <w:rPr>
        <w:rFonts w:hint="default"/>
      </w:rPr>
    </w:lvl>
    <w:lvl w:ilvl="8">
      <w:start w:val="1"/>
      <w:numFmt w:val="decimal"/>
      <w:lvlText w:val="%1.%2.%3.%4.%5.%6.%7.%8.%9."/>
      <w:lvlJc w:val="left"/>
      <w:pPr>
        <w:ind w:left="6120" w:hanging="2520"/>
      </w:pPr>
      <w:rPr>
        <w:rFonts w:hint="default"/>
      </w:rPr>
    </w:lvl>
  </w:abstractNum>
  <w:abstractNum w:abstractNumId="14">
    <w:nsid w:val="43C8062A"/>
    <w:multiLevelType w:val="hybridMultilevel"/>
    <w:tmpl w:val="4934C2C4"/>
    <w:lvl w:ilvl="0" w:tplc="20EE9700">
      <w:start w:val="1"/>
      <w:numFmt w:val="lowerLetter"/>
      <w:lvlText w:val="%1)"/>
      <w:lvlJc w:val="left"/>
      <w:pPr>
        <w:ind w:left="1494" w:hanging="360"/>
      </w:pPr>
      <w:rPr>
        <w:rFonts w:hint="default"/>
      </w:r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15">
    <w:nsid w:val="45C67C68"/>
    <w:multiLevelType w:val="hybridMultilevel"/>
    <w:tmpl w:val="226E4066"/>
    <w:lvl w:ilvl="0" w:tplc="1C09000F">
      <w:start w:val="1"/>
      <w:numFmt w:val="decimal"/>
      <w:lvlText w:val="%1."/>
      <w:lvlJc w:val="left"/>
      <w:pPr>
        <w:ind w:left="360" w:hanging="360"/>
      </w:pPr>
      <w:rPr>
        <w:rFonts w:cs="Times New Roman"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16">
    <w:nsid w:val="4C1336EB"/>
    <w:multiLevelType w:val="hybridMultilevel"/>
    <w:tmpl w:val="F57413E0"/>
    <w:lvl w:ilvl="0" w:tplc="F198F56C">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4E346998"/>
    <w:multiLevelType w:val="hybridMultilevel"/>
    <w:tmpl w:val="2780C4B2"/>
    <w:lvl w:ilvl="0" w:tplc="AAD2AA04">
      <w:start w:val="1"/>
      <w:numFmt w:val="bullet"/>
      <w:lvlText w:val=""/>
      <w:lvlJc w:val="right"/>
      <w:pPr>
        <w:ind w:left="2214" w:hanging="360"/>
      </w:pPr>
      <w:rPr>
        <w:rFonts w:ascii="Symbol" w:hAnsi="Symbol" w:hint="default"/>
        <w:color w:val="FFC000"/>
      </w:rPr>
    </w:lvl>
    <w:lvl w:ilvl="1" w:tplc="1C090003" w:tentative="1">
      <w:start w:val="1"/>
      <w:numFmt w:val="bullet"/>
      <w:lvlText w:val="o"/>
      <w:lvlJc w:val="left"/>
      <w:pPr>
        <w:ind w:left="2934" w:hanging="360"/>
      </w:pPr>
      <w:rPr>
        <w:rFonts w:ascii="Courier New" w:hAnsi="Courier New" w:cs="Courier New" w:hint="default"/>
      </w:rPr>
    </w:lvl>
    <w:lvl w:ilvl="2" w:tplc="1C090005" w:tentative="1">
      <w:start w:val="1"/>
      <w:numFmt w:val="bullet"/>
      <w:lvlText w:val=""/>
      <w:lvlJc w:val="left"/>
      <w:pPr>
        <w:ind w:left="3654" w:hanging="360"/>
      </w:pPr>
      <w:rPr>
        <w:rFonts w:ascii="Wingdings" w:hAnsi="Wingdings" w:hint="default"/>
      </w:rPr>
    </w:lvl>
    <w:lvl w:ilvl="3" w:tplc="1C090001" w:tentative="1">
      <w:start w:val="1"/>
      <w:numFmt w:val="bullet"/>
      <w:lvlText w:val=""/>
      <w:lvlJc w:val="left"/>
      <w:pPr>
        <w:ind w:left="4374" w:hanging="360"/>
      </w:pPr>
      <w:rPr>
        <w:rFonts w:ascii="Symbol" w:hAnsi="Symbol" w:hint="default"/>
      </w:rPr>
    </w:lvl>
    <w:lvl w:ilvl="4" w:tplc="1C090003" w:tentative="1">
      <w:start w:val="1"/>
      <w:numFmt w:val="bullet"/>
      <w:lvlText w:val="o"/>
      <w:lvlJc w:val="left"/>
      <w:pPr>
        <w:ind w:left="5094" w:hanging="360"/>
      </w:pPr>
      <w:rPr>
        <w:rFonts w:ascii="Courier New" w:hAnsi="Courier New" w:cs="Courier New" w:hint="default"/>
      </w:rPr>
    </w:lvl>
    <w:lvl w:ilvl="5" w:tplc="1C090005" w:tentative="1">
      <w:start w:val="1"/>
      <w:numFmt w:val="bullet"/>
      <w:lvlText w:val=""/>
      <w:lvlJc w:val="left"/>
      <w:pPr>
        <w:ind w:left="5814" w:hanging="360"/>
      </w:pPr>
      <w:rPr>
        <w:rFonts w:ascii="Wingdings" w:hAnsi="Wingdings" w:hint="default"/>
      </w:rPr>
    </w:lvl>
    <w:lvl w:ilvl="6" w:tplc="1C090001" w:tentative="1">
      <w:start w:val="1"/>
      <w:numFmt w:val="bullet"/>
      <w:lvlText w:val=""/>
      <w:lvlJc w:val="left"/>
      <w:pPr>
        <w:ind w:left="6534" w:hanging="360"/>
      </w:pPr>
      <w:rPr>
        <w:rFonts w:ascii="Symbol" w:hAnsi="Symbol" w:hint="default"/>
      </w:rPr>
    </w:lvl>
    <w:lvl w:ilvl="7" w:tplc="1C090003" w:tentative="1">
      <w:start w:val="1"/>
      <w:numFmt w:val="bullet"/>
      <w:lvlText w:val="o"/>
      <w:lvlJc w:val="left"/>
      <w:pPr>
        <w:ind w:left="7254" w:hanging="360"/>
      </w:pPr>
      <w:rPr>
        <w:rFonts w:ascii="Courier New" w:hAnsi="Courier New" w:cs="Courier New" w:hint="default"/>
      </w:rPr>
    </w:lvl>
    <w:lvl w:ilvl="8" w:tplc="1C090005" w:tentative="1">
      <w:start w:val="1"/>
      <w:numFmt w:val="bullet"/>
      <w:lvlText w:val=""/>
      <w:lvlJc w:val="left"/>
      <w:pPr>
        <w:ind w:left="7974" w:hanging="360"/>
      </w:pPr>
      <w:rPr>
        <w:rFonts w:ascii="Wingdings" w:hAnsi="Wingdings" w:hint="default"/>
      </w:rPr>
    </w:lvl>
  </w:abstractNum>
  <w:abstractNum w:abstractNumId="18">
    <w:nsid w:val="577D1F2E"/>
    <w:multiLevelType w:val="multilevel"/>
    <w:tmpl w:val="E2C8AF9C"/>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nsid w:val="5C421485"/>
    <w:multiLevelType w:val="multilevel"/>
    <w:tmpl w:val="3F2C0F26"/>
    <w:lvl w:ilvl="0">
      <w:start w:val="2"/>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nsid w:val="5DE442D6"/>
    <w:multiLevelType w:val="multilevel"/>
    <w:tmpl w:val="57FA842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1">
    <w:nsid w:val="5ECF0705"/>
    <w:multiLevelType w:val="hybridMultilevel"/>
    <w:tmpl w:val="53DC723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nsid w:val="6F24019D"/>
    <w:multiLevelType w:val="multilevel"/>
    <w:tmpl w:val="D26E556A"/>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nsid w:val="74622A1C"/>
    <w:multiLevelType w:val="multilevel"/>
    <w:tmpl w:val="F9DCF18C"/>
    <w:lvl w:ilvl="0">
      <w:start w:val="1"/>
      <w:numFmt w:val="decimal"/>
      <w:pStyle w:val="Heading2"/>
      <w:lvlText w:val="%1"/>
      <w:lvlJc w:val="left"/>
      <w:pPr>
        <w:ind w:left="720" w:hanging="720"/>
      </w:pPr>
      <w:rPr>
        <w:rFonts w:hint="default"/>
      </w:rPr>
    </w:lvl>
    <w:lvl w:ilvl="1">
      <w:start w:val="1"/>
      <w:numFmt w:val="decimal"/>
      <w:pStyle w:val="normalpara"/>
      <w:isLgl/>
      <w:lvlText w:val="%1.%2"/>
      <w:lvlJc w:val="left"/>
      <w:pPr>
        <w:ind w:left="360" w:hanging="36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nsid w:val="75CA0ECC"/>
    <w:multiLevelType w:val="hybridMultilevel"/>
    <w:tmpl w:val="D7C2C7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nsid w:val="794B7A0E"/>
    <w:multiLevelType w:val="multilevel"/>
    <w:tmpl w:val="2A00ACA2"/>
    <w:lvl w:ilvl="0">
      <w:start w:val="3"/>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26">
    <w:nsid w:val="7F583096"/>
    <w:multiLevelType w:val="hybridMultilevel"/>
    <w:tmpl w:val="47FC15B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abstractNumId w:val="15"/>
  </w:num>
  <w:num w:numId="2">
    <w:abstractNumId w:val="24"/>
  </w:num>
  <w:num w:numId="3">
    <w:abstractNumId w:val="11"/>
  </w:num>
  <w:num w:numId="4">
    <w:abstractNumId w:val="17"/>
  </w:num>
  <w:num w:numId="5">
    <w:abstractNumId w:val="2"/>
  </w:num>
  <w:num w:numId="6">
    <w:abstractNumId w:val="1"/>
  </w:num>
  <w:num w:numId="7">
    <w:abstractNumId w:val="23"/>
  </w:num>
  <w:num w:numId="8">
    <w:abstractNumId w:val="14"/>
  </w:num>
  <w:num w:numId="9">
    <w:abstractNumId w:val="9"/>
  </w:num>
  <w:num w:numId="10">
    <w:abstractNumId w:val="26"/>
  </w:num>
  <w:num w:numId="11">
    <w:abstractNumId w:val="8"/>
  </w:num>
  <w:num w:numId="12">
    <w:abstractNumId w:val="21"/>
  </w:num>
  <w:num w:numId="13">
    <w:abstractNumId w:val="10"/>
  </w:num>
  <w:num w:numId="14">
    <w:abstractNumId w:val="6"/>
  </w:num>
  <w:num w:numId="15">
    <w:abstractNumId w:val="20"/>
  </w:num>
  <w:num w:numId="16">
    <w:abstractNumId w:val="19"/>
  </w:num>
  <w:num w:numId="17">
    <w:abstractNumId w:val="18"/>
  </w:num>
  <w:num w:numId="18">
    <w:abstractNumId w:val="12"/>
  </w:num>
  <w:num w:numId="19">
    <w:abstractNumId w:val="23"/>
  </w:num>
  <w:num w:numId="20">
    <w:abstractNumId w:val="0"/>
  </w:num>
  <w:num w:numId="21">
    <w:abstractNumId w:val="23"/>
  </w:num>
  <w:num w:numId="22">
    <w:abstractNumId w:val="4"/>
  </w:num>
  <w:num w:numId="23">
    <w:abstractNumId w:val="23"/>
  </w:num>
  <w:num w:numId="24">
    <w:abstractNumId w:val="23"/>
  </w:num>
  <w:num w:numId="25">
    <w:abstractNumId w:val="25"/>
  </w:num>
  <w:num w:numId="26">
    <w:abstractNumId w:val="23"/>
  </w:num>
  <w:num w:numId="27">
    <w:abstractNumId w:val="23"/>
  </w:num>
  <w:num w:numId="28">
    <w:abstractNumId w:val="23"/>
  </w:num>
  <w:num w:numId="29">
    <w:abstractNumId w:val="3"/>
  </w:num>
  <w:num w:numId="30">
    <w:abstractNumId w:val="23"/>
  </w:num>
  <w:num w:numId="31">
    <w:abstractNumId w:val="23"/>
  </w:num>
  <w:num w:numId="32">
    <w:abstractNumId w:val="23"/>
  </w:num>
  <w:num w:numId="33">
    <w:abstractNumId w:val="23"/>
  </w:num>
  <w:num w:numId="34">
    <w:abstractNumId w:val="23"/>
  </w:num>
  <w:num w:numId="35">
    <w:abstractNumId w:val="23"/>
  </w:num>
  <w:num w:numId="36">
    <w:abstractNumId w:val="7"/>
  </w:num>
  <w:num w:numId="37">
    <w:abstractNumId w:val="16"/>
  </w:num>
  <w:num w:numId="38">
    <w:abstractNumId w:val="13"/>
  </w:num>
  <w:num w:numId="39">
    <w:abstractNumId w:val="5"/>
  </w:num>
  <w:num w:numId="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9B5"/>
    <w:rsid w:val="00016764"/>
    <w:rsid w:val="0003623B"/>
    <w:rsid w:val="000509FE"/>
    <w:rsid w:val="00053A86"/>
    <w:rsid w:val="00063496"/>
    <w:rsid w:val="00064EB1"/>
    <w:rsid w:val="00067D01"/>
    <w:rsid w:val="00071605"/>
    <w:rsid w:val="00076379"/>
    <w:rsid w:val="00077176"/>
    <w:rsid w:val="00090FAF"/>
    <w:rsid w:val="000C07FB"/>
    <w:rsid w:val="000C08C0"/>
    <w:rsid w:val="000D0A4A"/>
    <w:rsid w:val="000F7756"/>
    <w:rsid w:val="001060B5"/>
    <w:rsid w:val="00121B68"/>
    <w:rsid w:val="0012677C"/>
    <w:rsid w:val="0012767D"/>
    <w:rsid w:val="00133E30"/>
    <w:rsid w:val="001406D2"/>
    <w:rsid w:val="001423CE"/>
    <w:rsid w:val="00142E1E"/>
    <w:rsid w:val="001539BE"/>
    <w:rsid w:val="00163A5B"/>
    <w:rsid w:val="0018047F"/>
    <w:rsid w:val="001A156F"/>
    <w:rsid w:val="001A3A2A"/>
    <w:rsid w:val="001A456A"/>
    <w:rsid w:val="001A722F"/>
    <w:rsid w:val="001B2915"/>
    <w:rsid w:val="001C0B5C"/>
    <w:rsid w:val="001C50EB"/>
    <w:rsid w:val="001C7074"/>
    <w:rsid w:val="001D060E"/>
    <w:rsid w:val="001E367C"/>
    <w:rsid w:val="001E6C30"/>
    <w:rsid w:val="001F1991"/>
    <w:rsid w:val="00203B79"/>
    <w:rsid w:val="00204982"/>
    <w:rsid w:val="00205279"/>
    <w:rsid w:val="00207CF9"/>
    <w:rsid w:val="002174D4"/>
    <w:rsid w:val="0021772E"/>
    <w:rsid w:val="002541B7"/>
    <w:rsid w:val="00264B65"/>
    <w:rsid w:val="0028728B"/>
    <w:rsid w:val="00287DCA"/>
    <w:rsid w:val="00290010"/>
    <w:rsid w:val="00292CF3"/>
    <w:rsid w:val="002B32C7"/>
    <w:rsid w:val="002B38BF"/>
    <w:rsid w:val="002B64D6"/>
    <w:rsid w:val="002C7840"/>
    <w:rsid w:val="002D3802"/>
    <w:rsid w:val="002F1166"/>
    <w:rsid w:val="002F41F5"/>
    <w:rsid w:val="002F4298"/>
    <w:rsid w:val="002F6255"/>
    <w:rsid w:val="002F71F8"/>
    <w:rsid w:val="00303E74"/>
    <w:rsid w:val="00311AA1"/>
    <w:rsid w:val="00317061"/>
    <w:rsid w:val="003242C7"/>
    <w:rsid w:val="00327C4A"/>
    <w:rsid w:val="003316D8"/>
    <w:rsid w:val="003346CC"/>
    <w:rsid w:val="00347DF5"/>
    <w:rsid w:val="0035475B"/>
    <w:rsid w:val="00356BA9"/>
    <w:rsid w:val="0036341D"/>
    <w:rsid w:val="00365A02"/>
    <w:rsid w:val="00365DD8"/>
    <w:rsid w:val="00375BAF"/>
    <w:rsid w:val="00386355"/>
    <w:rsid w:val="00386FA8"/>
    <w:rsid w:val="00395C41"/>
    <w:rsid w:val="003A3251"/>
    <w:rsid w:val="003A5AC1"/>
    <w:rsid w:val="003A69F5"/>
    <w:rsid w:val="003A7EA4"/>
    <w:rsid w:val="003C1828"/>
    <w:rsid w:val="0042621D"/>
    <w:rsid w:val="0042652A"/>
    <w:rsid w:val="00464D92"/>
    <w:rsid w:val="0048091E"/>
    <w:rsid w:val="0048131F"/>
    <w:rsid w:val="00492417"/>
    <w:rsid w:val="00497EE6"/>
    <w:rsid w:val="004A2545"/>
    <w:rsid w:val="004A5E3F"/>
    <w:rsid w:val="004B4414"/>
    <w:rsid w:val="004B590E"/>
    <w:rsid w:val="004B6979"/>
    <w:rsid w:val="004C5171"/>
    <w:rsid w:val="004D171D"/>
    <w:rsid w:val="004D1A14"/>
    <w:rsid w:val="004D7AC7"/>
    <w:rsid w:val="004E24EF"/>
    <w:rsid w:val="004E3413"/>
    <w:rsid w:val="004E6CB7"/>
    <w:rsid w:val="004E6E59"/>
    <w:rsid w:val="004F17D7"/>
    <w:rsid w:val="005242B2"/>
    <w:rsid w:val="00535CC7"/>
    <w:rsid w:val="005418B7"/>
    <w:rsid w:val="00546AA9"/>
    <w:rsid w:val="00550178"/>
    <w:rsid w:val="00576A76"/>
    <w:rsid w:val="00580F56"/>
    <w:rsid w:val="00591CA7"/>
    <w:rsid w:val="00593109"/>
    <w:rsid w:val="00596BEE"/>
    <w:rsid w:val="005B7192"/>
    <w:rsid w:val="005E2364"/>
    <w:rsid w:val="005E2443"/>
    <w:rsid w:val="005E2781"/>
    <w:rsid w:val="005F1F84"/>
    <w:rsid w:val="005F5D6F"/>
    <w:rsid w:val="00614308"/>
    <w:rsid w:val="006212A0"/>
    <w:rsid w:val="00623EF5"/>
    <w:rsid w:val="00626478"/>
    <w:rsid w:val="0065448D"/>
    <w:rsid w:val="00656CCE"/>
    <w:rsid w:val="00660E72"/>
    <w:rsid w:val="00674C44"/>
    <w:rsid w:val="006C7875"/>
    <w:rsid w:val="006E1A44"/>
    <w:rsid w:val="006F51A5"/>
    <w:rsid w:val="006F5A50"/>
    <w:rsid w:val="007049B5"/>
    <w:rsid w:val="00705F21"/>
    <w:rsid w:val="0071223D"/>
    <w:rsid w:val="0071350F"/>
    <w:rsid w:val="00716217"/>
    <w:rsid w:val="00720D02"/>
    <w:rsid w:val="00732418"/>
    <w:rsid w:val="0073279E"/>
    <w:rsid w:val="0075733F"/>
    <w:rsid w:val="00766166"/>
    <w:rsid w:val="00767C2A"/>
    <w:rsid w:val="007701C0"/>
    <w:rsid w:val="00776D1C"/>
    <w:rsid w:val="0078639D"/>
    <w:rsid w:val="00787549"/>
    <w:rsid w:val="007953D0"/>
    <w:rsid w:val="007954D8"/>
    <w:rsid w:val="007A2AFA"/>
    <w:rsid w:val="007A4CC1"/>
    <w:rsid w:val="007D1290"/>
    <w:rsid w:val="007D2A39"/>
    <w:rsid w:val="007F06F9"/>
    <w:rsid w:val="007F2B22"/>
    <w:rsid w:val="0080238F"/>
    <w:rsid w:val="008169A9"/>
    <w:rsid w:val="00816F98"/>
    <w:rsid w:val="00820445"/>
    <w:rsid w:val="00845FE4"/>
    <w:rsid w:val="0085133F"/>
    <w:rsid w:val="00851FCF"/>
    <w:rsid w:val="00852B65"/>
    <w:rsid w:val="00854348"/>
    <w:rsid w:val="008606F6"/>
    <w:rsid w:val="00861FF8"/>
    <w:rsid w:val="00882759"/>
    <w:rsid w:val="00883239"/>
    <w:rsid w:val="00886EE9"/>
    <w:rsid w:val="00897FEB"/>
    <w:rsid w:val="008A3540"/>
    <w:rsid w:val="008B6713"/>
    <w:rsid w:val="008B69E8"/>
    <w:rsid w:val="008C0968"/>
    <w:rsid w:val="008C5A7B"/>
    <w:rsid w:val="008E2099"/>
    <w:rsid w:val="008F6205"/>
    <w:rsid w:val="00907C0E"/>
    <w:rsid w:val="009155CC"/>
    <w:rsid w:val="00922047"/>
    <w:rsid w:val="009372A2"/>
    <w:rsid w:val="00944009"/>
    <w:rsid w:val="00953929"/>
    <w:rsid w:val="00956661"/>
    <w:rsid w:val="00960DDA"/>
    <w:rsid w:val="00965237"/>
    <w:rsid w:val="00970D51"/>
    <w:rsid w:val="00976881"/>
    <w:rsid w:val="0097781F"/>
    <w:rsid w:val="00985CC4"/>
    <w:rsid w:val="009C0673"/>
    <w:rsid w:val="009C7900"/>
    <w:rsid w:val="009E78E6"/>
    <w:rsid w:val="009F51A3"/>
    <w:rsid w:val="009F53B8"/>
    <w:rsid w:val="009F5A76"/>
    <w:rsid w:val="009F7CDD"/>
    <w:rsid w:val="00A0371B"/>
    <w:rsid w:val="00A07775"/>
    <w:rsid w:val="00A129DA"/>
    <w:rsid w:val="00A146F8"/>
    <w:rsid w:val="00A24B59"/>
    <w:rsid w:val="00A30921"/>
    <w:rsid w:val="00A36F91"/>
    <w:rsid w:val="00A45D38"/>
    <w:rsid w:val="00A545F9"/>
    <w:rsid w:val="00A601A4"/>
    <w:rsid w:val="00A73AE2"/>
    <w:rsid w:val="00A74FD3"/>
    <w:rsid w:val="00A83285"/>
    <w:rsid w:val="00A87919"/>
    <w:rsid w:val="00A87CB2"/>
    <w:rsid w:val="00A9454D"/>
    <w:rsid w:val="00AA1EE9"/>
    <w:rsid w:val="00AA3B26"/>
    <w:rsid w:val="00AB21CE"/>
    <w:rsid w:val="00AC2AB8"/>
    <w:rsid w:val="00AC3438"/>
    <w:rsid w:val="00AC5E99"/>
    <w:rsid w:val="00AD5635"/>
    <w:rsid w:val="00AF41C0"/>
    <w:rsid w:val="00B1004D"/>
    <w:rsid w:val="00B16512"/>
    <w:rsid w:val="00B2236B"/>
    <w:rsid w:val="00B2406E"/>
    <w:rsid w:val="00B26C23"/>
    <w:rsid w:val="00B4370E"/>
    <w:rsid w:val="00B521DC"/>
    <w:rsid w:val="00B53C54"/>
    <w:rsid w:val="00B56BB9"/>
    <w:rsid w:val="00B5759F"/>
    <w:rsid w:val="00B57C5B"/>
    <w:rsid w:val="00B604BA"/>
    <w:rsid w:val="00B62D2C"/>
    <w:rsid w:val="00B643F6"/>
    <w:rsid w:val="00B652E0"/>
    <w:rsid w:val="00B665CD"/>
    <w:rsid w:val="00B700D7"/>
    <w:rsid w:val="00B80C2E"/>
    <w:rsid w:val="00B83117"/>
    <w:rsid w:val="00B937C6"/>
    <w:rsid w:val="00BA611B"/>
    <w:rsid w:val="00BC3B5C"/>
    <w:rsid w:val="00BC7068"/>
    <w:rsid w:val="00BD0572"/>
    <w:rsid w:val="00BD15E3"/>
    <w:rsid w:val="00BD2663"/>
    <w:rsid w:val="00BD4759"/>
    <w:rsid w:val="00BD5327"/>
    <w:rsid w:val="00BE28FB"/>
    <w:rsid w:val="00BE35D1"/>
    <w:rsid w:val="00BF22F3"/>
    <w:rsid w:val="00BF35F0"/>
    <w:rsid w:val="00C0050E"/>
    <w:rsid w:val="00C01A41"/>
    <w:rsid w:val="00C03F58"/>
    <w:rsid w:val="00C11A7A"/>
    <w:rsid w:val="00C16DFB"/>
    <w:rsid w:val="00C2106C"/>
    <w:rsid w:val="00C3569B"/>
    <w:rsid w:val="00C422CF"/>
    <w:rsid w:val="00C54836"/>
    <w:rsid w:val="00C634B6"/>
    <w:rsid w:val="00C67356"/>
    <w:rsid w:val="00C81609"/>
    <w:rsid w:val="00C845A5"/>
    <w:rsid w:val="00C86154"/>
    <w:rsid w:val="00C87B36"/>
    <w:rsid w:val="00C97A4D"/>
    <w:rsid w:val="00CA1090"/>
    <w:rsid w:val="00CC3F73"/>
    <w:rsid w:val="00CC6A42"/>
    <w:rsid w:val="00CF48C0"/>
    <w:rsid w:val="00CF6C54"/>
    <w:rsid w:val="00D15B3C"/>
    <w:rsid w:val="00D164BC"/>
    <w:rsid w:val="00D24AF1"/>
    <w:rsid w:val="00D269B8"/>
    <w:rsid w:val="00D36632"/>
    <w:rsid w:val="00D413FD"/>
    <w:rsid w:val="00D50AE4"/>
    <w:rsid w:val="00D51DF5"/>
    <w:rsid w:val="00D644E3"/>
    <w:rsid w:val="00D729B2"/>
    <w:rsid w:val="00D80ED2"/>
    <w:rsid w:val="00D85884"/>
    <w:rsid w:val="00D90B59"/>
    <w:rsid w:val="00D9530B"/>
    <w:rsid w:val="00D9568C"/>
    <w:rsid w:val="00DA27D4"/>
    <w:rsid w:val="00DC06A8"/>
    <w:rsid w:val="00DD13AE"/>
    <w:rsid w:val="00DD1D67"/>
    <w:rsid w:val="00DD661D"/>
    <w:rsid w:val="00DE0498"/>
    <w:rsid w:val="00DE43BC"/>
    <w:rsid w:val="00DE5DC8"/>
    <w:rsid w:val="00DE77F4"/>
    <w:rsid w:val="00DF3466"/>
    <w:rsid w:val="00E00BAC"/>
    <w:rsid w:val="00E00C19"/>
    <w:rsid w:val="00E05EA0"/>
    <w:rsid w:val="00E15276"/>
    <w:rsid w:val="00E27272"/>
    <w:rsid w:val="00E366CB"/>
    <w:rsid w:val="00E406DF"/>
    <w:rsid w:val="00E4542E"/>
    <w:rsid w:val="00E533E1"/>
    <w:rsid w:val="00E53DAC"/>
    <w:rsid w:val="00E53E2F"/>
    <w:rsid w:val="00E6155E"/>
    <w:rsid w:val="00E6326A"/>
    <w:rsid w:val="00E6364D"/>
    <w:rsid w:val="00E67635"/>
    <w:rsid w:val="00E83FFF"/>
    <w:rsid w:val="00EA0455"/>
    <w:rsid w:val="00EA4ADB"/>
    <w:rsid w:val="00EA5616"/>
    <w:rsid w:val="00EC5902"/>
    <w:rsid w:val="00ED1B8F"/>
    <w:rsid w:val="00ED6B28"/>
    <w:rsid w:val="00EE335D"/>
    <w:rsid w:val="00F118F0"/>
    <w:rsid w:val="00F25970"/>
    <w:rsid w:val="00F30DD2"/>
    <w:rsid w:val="00F30F9F"/>
    <w:rsid w:val="00F345F1"/>
    <w:rsid w:val="00F53659"/>
    <w:rsid w:val="00F56433"/>
    <w:rsid w:val="00F62F68"/>
    <w:rsid w:val="00F8049E"/>
    <w:rsid w:val="00F82EF0"/>
    <w:rsid w:val="00F94EBC"/>
    <w:rsid w:val="00F958ED"/>
    <w:rsid w:val="00FA2A1D"/>
    <w:rsid w:val="00FB3164"/>
    <w:rsid w:val="00FB65B4"/>
    <w:rsid w:val="00FC70C1"/>
    <w:rsid w:val="00FD499A"/>
    <w:rsid w:val="00FE0C14"/>
    <w:rsid w:val="00FF04A6"/>
    <w:rsid w:val="00FF38CD"/>
    <w:rsid w:val="00FF4D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71D"/>
    <w:pPr>
      <w:spacing w:after="200" w:line="276" w:lineRule="auto"/>
    </w:pPr>
    <w:rPr>
      <w:sz w:val="22"/>
      <w:szCs w:val="22"/>
      <w:lang w:eastAsia="en-US"/>
    </w:rPr>
  </w:style>
  <w:style w:type="paragraph" w:styleId="Heading2">
    <w:name w:val="heading 2"/>
    <w:basedOn w:val="Normal"/>
    <w:next w:val="Normal"/>
    <w:link w:val="Heading2Char"/>
    <w:qFormat/>
    <w:locked/>
    <w:rsid w:val="002F71F8"/>
    <w:pPr>
      <w:numPr>
        <w:numId w:val="7"/>
      </w:numPr>
      <w:spacing w:before="360" w:after="360" w:line="360" w:lineRule="auto"/>
      <w:jc w:val="both"/>
      <w:outlineLvl w:val="1"/>
    </w:pPr>
    <w:rPr>
      <w:rFonts w:ascii="Arial" w:hAnsi="Arial" w:cs="Arial"/>
      <w:color w:val="FFC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7049B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99"/>
    <w:qFormat/>
    <w:rsid w:val="00535CC7"/>
    <w:rPr>
      <w:rFonts w:eastAsia="Times New Roman"/>
      <w:sz w:val="22"/>
      <w:szCs w:val="22"/>
      <w:lang w:eastAsia="en-US"/>
    </w:rPr>
  </w:style>
  <w:style w:type="paragraph" w:styleId="BalloonText">
    <w:name w:val="Balloon Text"/>
    <w:basedOn w:val="Normal"/>
    <w:link w:val="BalloonTextChar"/>
    <w:uiPriority w:val="99"/>
    <w:semiHidden/>
    <w:rsid w:val="00E45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4542E"/>
    <w:rPr>
      <w:rFonts w:ascii="Tahoma" w:hAnsi="Tahoma" w:cs="Tahoma"/>
      <w:sz w:val="16"/>
      <w:szCs w:val="16"/>
    </w:rPr>
  </w:style>
  <w:style w:type="paragraph" w:styleId="ListParagraph">
    <w:name w:val="List Paragraph"/>
    <w:basedOn w:val="Normal"/>
    <w:uiPriority w:val="34"/>
    <w:qFormat/>
    <w:rsid w:val="003A5AC1"/>
    <w:pPr>
      <w:ind w:left="720"/>
      <w:contextualSpacing/>
    </w:pPr>
  </w:style>
  <w:style w:type="character" w:styleId="CommentReference">
    <w:name w:val="annotation reference"/>
    <w:basedOn w:val="DefaultParagraphFont"/>
    <w:uiPriority w:val="99"/>
    <w:semiHidden/>
    <w:rsid w:val="00BF35F0"/>
    <w:rPr>
      <w:rFonts w:cs="Times New Roman"/>
      <w:sz w:val="16"/>
      <w:szCs w:val="16"/>
    </w:rPr>
  </w:style>
  <w:style w:type="paragraph" w:styleId="CommentText">
    <w:name w:val="annotation text"/>
    <w:basedOn w:val="Normal"/>
    <w:link w:val="CommentTextChar"/>
    <w:uiPriority w:val="99"/>
    <w:semiHidden/>
    <w:rsid w:val="00BF35F0"/>
    <w:rPr>
      <w:sz w:val="20"/>
      <w:szCs w:val="20"/>
    </w:rPr>
  </w:style>
  <w:style w:type="character" w:customStyle="1" w:styleId="CommentTextChar">
    <w:name w:val="Comment Text Char"/>
    <w:basedOn w:val="DefaultParagraphFont"/>
    <w:link w:val="CommentText"/>
    <w:uiPriority w:val="99"/>
    <w:semiHidden/>
    <w:rsid w:val="00A34F3D"/>
    <w:rPr>
      <w:sz w:val="20"/>
      <w:szCs w:val="20"/>
      <w:lang w:val="en-ZA" w:eastAsia="en-US"/>
    </w:rPr>
  </w:style>
  <w:style w:type="paragraph" w:styleId="CommentSubject">
    <w:name w:val="annotation subject"/>
    <w:basedOn w:val="CommentText"/>
    <w:next w:val="CommentText"/>
    <w:link w:val="CommentSubjectChar"/>
    <w:uiPriority w:val="99"/>
    <w:semiHidden/>
    <w:rsid w:val="00BF35F0"/>
    <w:rPr>
      <w:b/>
      <w:bCs/>
    </w:rPr>
  </w:style>
  <w:style w:type="character" w:customStyle="1" w:styleId="CommentSubjectChar">
    <w:name w:val="Comment Subject Char"/>
    <w:basedOn w:val="CommentTextChar"/>
    <w:link w:val="CommentSubject"/>
    <w:uiPriority w:val="99"/>
    <w:semiHidden/>
    <w:rsid w:val="00A34F3D"/>
    <w:rPr>
      <w:b/>
      <w:bCs/>
      <w:sz w:val="20"/>
      <w:szCs w:val="20"/>
      <w:lang w:val="en-ZA" w:eastAsia="en-US"/>
    </w:rPr>
  </w:style>
  <w:style w:type="paragraph" w:styleId="Header">
    <w:name w:val="header"/>
    <w:basedOn w:val="Normal"/>
    <w:link w:val="HeaderChar"/>
    <w:unhideWhenUsed/>
    <w:rsid w:val="00464D9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64D92"/>
    <w:rPr>
      <w:lang w:val="en-ZA" w:eastAsia="en-US"/>
    </w:rPr>
  </w:style>
  <w:style w:type="paragraph" w:styleId="Footer">
    <w:name w:val="footer"/>
    <w:basedOn w:val="Normal"/>
    <w:link w:val="FooterChar"/>
    <w:unhideWhenUsed/>
    <w:rsid w:val="00464D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D92"/>
    <w:rPr>
      <w:lang w:val="en-ZA" w:eastAsia="en-US"/>
    </w:rPr>
  </w:style>
  <w:style w:type="paragraph" w:styleId="FootnoteText">
    <w:name w:val="footnote text"/>
    <w:basedOn w:val="Normal"/>
    <w:link w:val="FootnoteTextChar"/>
    <w:uiPriority w:val="99"/>
    <w:semiHidden/>
    <w:unhideWhenUsed/>
    <w:rsid w:val="00464D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4D92"/>
    <w:rPr>
      <w:sz w:val="20"/>
      <w:szCs w:val="20"/>
      <w:lang w:val="en-ZA" w:eastAsia="en-US"/>
    </w:rPr>
  </w:style>
  <w:style w:type="character" w:styleId="FootnoteReference">
    <w:name w:val="footnote reference"/>
    <w:basedOn w:val="DefaultParagraphFont"/>
    <w:uiPriority w:val="99"/>
    <w:semiHidden/>
    <w:unhideWhenUsed/>
    <w:rsid w:val="00464D92"/>
    <w:rPr>
      <w:vertAlign w:val="superscript"/>
    </w:rPr>
  </w:style>
  <w:style w:type="paragraph" w:styleId="Title">
    <w:name w:val="Title"/>
    <w:basedOn w:val="Normal"/>
    <w:link w:val="TitleChar"/>
    <w:qFormat/>
    <w:locked/>
    <w:rsid w:val="00464D92"/>
    <w:pPr>
      <w:spacing w:after="0" w:line="240" w:lineRule="auto"/>
      <w:jc w:val="center"/>
    </w:pPr>
    <w:rPr>
      <w:rFonts w:ascii="Arial" w:eastAsia="Times New Roman" w:hAnsi="Arial"/>
      <w:b/>
      <w:bCs/>
      <w:sz w:val="28"/>
      <w:szCs w:val="24"/>
      <w:lang w:val="en-US"/>
    </w:rPr>
  </w:style>
  <w:style w:type="character" w:customStyle="1" w:styleId="TitleChar">
    <w:name w:val="Title Char"/>
    <w:basedOn w:val="DefaultParagraphFont"/>
    <w:link w:val="Title"/>
    <w:rsid w:val="00464D92"/>
    <w:rPr>
      <w:rFonts w:ascii="Arial" w:eastAsia="Times New Roman" w:hAnsi="Arial"/>
      <w:b/>
      <w:bCs/>
      <w:sz w:val="28"/>
      <w:szCs w:val="24"/>
      <w:lang w:val="en-US" w:eastAsia="en-US"/>
    </w:rPr>
  </w:style>
  <w:style w:type="character" w:customStyle="1" w:styleId="Heading2Char">
    <w:name w:val="Heading 2 Char"/>
    <w:basedOn w:val="DefaultParagraphFont"/>
    <w:link w:val="Heading2"/>
    <w:rsid w:val="002F71F8"/>
    <w:rPr>
      <w:rFonts w:ascii="Arial" w:hAnsi="Arial" w:cs="Arial"/>
      <w:color w:val="FFC000"/>
      <w:sz w:val="28"/>
      <w:szCs w:val="22"/>
      <w:lang w:eastAsia="en-US"/>
    </w:rPr>
  </w:style>
  <w:style w:type="character" w:styleId="Hyperlink">
    <w:name w:val="Hyperlink"/>
    <w:basedOn w:val="DefaultParagraphFont"/>
    <w:uiPriority w:val="99"/>
    <w:unhideWhenUsed/>
    <w:rsid w:val="009C7900"/>
    <w:rPr>
      <w:color w:val="0000FF"/>
      <w:u w:val="single"/>
    </w:rPr>
  </w:style>
  <w:style w:type="paragraph" w:customStyle="1" w:styleId="hnumtext">
    <w:name w:val="h num text"/>
    <w:basedOn w:val="Normal"/>
    <w:link w:val="hnumtextChar"/>
    <w:qFormat/>
    <w:rsid w:val="009C7900"/>
    <w:pPr>
      <w:tabs>
        <w:tab w:val="left" w:pos="1134"/>
      </w:tabs>
      <w:spacing w:after="360" w:line="360" w:lineRule="auto"/>
      <w:ind w:left="1134" w:right="-17" w:hanging="1134"/>
      <w:jc w:val="both"/>
    </w:pPr>
    <w:rPr>
      <w:rFonts w:ascii="Arial" w:hAnsi="Arial" w:cs="Arial"/>
      <w:lang w:val="en-US"/>
    </w:rPr>
  </w:style>
  <w:style w:type="character" w:customStyle="1" w:styleId="hnumtextChar">
    <w:name w:val="h num text Char"/>
    <w:basedOn w:val="DefaultParagraphFont"/>
    <w:link w:val="hnumtext"/>
    <w:rsid w:val="009C7900"/>
    <w:rPr>
      <w:rFonts w:ascii="Arial" w:hAnsi="Arial" w:cs="Arial"/>
      <w:lang w:val="en-US" w:eastAsia="en-US"/>
    </w:rPr>
  </w:style>
  <w:style w:type="paragraph" w:customStyle="1" w:styleId="htext">
    <w:name w:val="h text"/>
    <w:basedOn w:val="hnumtext"/>
    <w:link w:val="htextChar"/>
    <w:qFormat/>
    <w:rsid w:val="009C7900"/>
    <w:pPr>
      <w:tabs>
        <w:tab w:val="clear" w:pos="1134"/>
      </w:tabs>
      <w:spacing w:after="280" w:line="280" w:lineRule="exact"/>
      <w:ind w:left="0" w:firstLine="0"/>
    </w:pPr>
    <w:rPr>
      <w:lang w:val="en-ZA" w:eastAsia="en-ZA"/>
    </w:rPr>
  </w:style>
  <w:style w:type="paragraph" w:customStyle="1" w:styleId="hnumtext2">
    <w:name w:val="h num text 2"/>
    <w:basedOn w:val="hnumtext"/>
    <w:link w:val="hnumtext2Char"/>
    <w:qFormat/>
    <w:rsid w:val="009C7900"/>
    <w:pPr>
      <w:tabs>
        <w:tab w:val="clear" w:pos="1134"/>
        <w:tab w:val="left" w:pos="2268"/>
      </w:tabs>
      <w:ind w:left="2268"/>
    </w:pPr>
  </w:style>
  <w:style w:type="character" w:customStyle="1" w:styleId="htextChar">
    <w:name w:val="h text Char"/>
    <w:basedOn w:val="hnumtextChar"/>
    <w:link w:val="htext"/>
    <w:rsid w:val="009C7900"/>
    <w:rPr>
      <w:rFonts w:ascii="Arial" w:hAnsi="Arial" w:cs="Arial"/>
      <w:lang w:val="en-ZA" w:eastAsia="en-ZA"/>
    </w:rPr>
  </w:style>
  <w:style w:type="paragraph" w:customStyle="1" w:styleId="htext2">
    <w:name w:val="h text2"/>
    <w:basedOn w:val="htext"/>
    <w:link w:val="htext2Char"/>
    <w:qFormat/>
    <w:rsid w:val="009C7900"/>
    <w:pPr>
      <w:ind w:left="1134"/>
    </w:pPr>
  </w:style>
  <w:style w:type="character" w:customStyle="1" w:styleId="hnumtext2Char">
    <w:name w:val="h num text 2 Char"/>
    <w:basedOn w:val="hnumtextChar"/>
    <w:link w:val="hnumtext2"/>
    <w:rsid w:val="009C7900"/>
    <w:rPr>
      <w:rFonts w:ascii="Arial" w:hAnsi="Arial" w:cs="Arial"/>
      <w:lang w:val="en-US" w:eastAsia="en-US"/>
    </w:rPr>
  </w:style>
  <w:style w:type="paragraph" w:customStyle="1" w:styleId="htextsingle">
    <w:name w:val="h text single"/>
    <w:basedOn w:val="htext"/>
    <w:link w:val="htextsingleChar"/>
    <w:qFormat/>
    <w:rsid w:val="009C7900"/>
    <w:pPr>
      <w:spacing w:after="0"/>
    </w:pPr>
  </w:style>
  <w:style w:type="character" w:customStyle="1" w:styleId="htext2Char">
    <w:name w:val="h text2 Char"/>
    <w:basedOn w:val="htextChar"/>
    <w:link w:val="htext2"/>
    <w:rsid w:val="009C7900"/>
    <w:rPr>
      <w:rFonts w:ascii="Arial" w:hAnsi="Arial" w:cs="Arial"/>
      <w:lang w:val="en-ZA" w:eastAsia="en-ZA"/>
    </w:rPr>
  </w:style>
  <w:style w:type="character" w:customStyle="1" w:styleId="htextsingleChar">
    <w:name w:val="h text single Char"/>
    <w:basedOn w:val="htextChar"/>
    <w:link w:val="htextsingle"/>
    <w:rsid w:val="009C7900"/>
    <w:rPr>
      <w:rFonts w:ascii="Arial" w:hAnsi="Arial" w:cs="Arial"/>
      <w:lang w:val="en-ZA" w:eastAsia="en-ZA"/>
    </w:rPr>
  </w:style>
  <w:style w:type="paragraph" w:customStyle="1" w:styleId="normalpara">
    <w:name w:val="normal para"/>
    <w:basedOn w:val="hnumtext"/>
    <w:link w:val="normalparaChar"/>
    <w:qFormat/>
    <w:rsid w:val="002F71F8"/>
    <w:pPr>
      <w:numPr>
        <w:ilvl w:val="1"/>
        <w:numId w:val="7"/>
      </w:numPr>
    </w:pPr>
    <w:rPr>
      <w:lang w:val="en-ZA"/>
    </w:rPr>
  </w:style>
  <w:style w:type="paragraph" w:customStyle="1" w:styleId="normalnoindentpara">
    <w:name w:val="normal no indent para"/>
    <w:basedOn w:val="normalpara"/>
    <w:link w:val="normalnoindentparaChar"/>
    <w:qFormat/>
    <w:rsid w:val="00053A86"/>
    <w:pPr>
      <w:tabs>
        <w:tab w:val="clear" w:pos="1134"/>
        <w:tab w:val="left" w:pos="426"/>
      </w:tabs>
    </w:pPr>
  </w:style>
  <w:style w:type="character" w:customStyle="1" w:styleId="normalparaChar">
    <w:name w:val="normal para Char"/>
    <w:basedOn w:val="hnumtextChar"/>
    <w:link w:val="normalpara"/>
    <w:rsid w:val="002F71F8"/>
    <w:rPr>
      <w:rFonts w:ascii="Arial" w:hAnsi="Arial" w:cs="Arial"/>
      <w:lang w:val="en-ZA" w:eastAsia="en-US"/>
    </w:rPr>
  </w:style>
  <w:style w:type="paragraph" w:customStyle="1" w:styleId="ctext">
    <w:name w:val="c text"/>
    <w:basedOn w:val="Normal"/>
    <w:link w:val="ctextChar"/>
    <w:qFormat/>
    <w:rsid w:val="00DD13AE"/>
    <w:pPr>
      <w:spacing w:after="240" w:line="280" w:lineRule="exact"/>
      <w:ind w:right="-23"/>
      <w:jc w:val="both"/>
    </w:pPr>
    <w:rPr>
      <w:rFonts w:ascii="Arial" w:hAnsi="Arial" w:cs="Arial"/>
      <w:sz w:val="20"/>
    </w:rPr>
  </w:style>
  <w:style w:type="character" w:customStyle="1" w:styleId="normalnoindentparaChar">
    <w:name w:val="normal no indent para Char"/>
    <w:basedOn w:val="normalparaChar"/>
    <w:link w:val="normalnoindentpara"/>
    <w:rsid w:val="00053A86"/>
    <w:rPr>
      <w:rFonts w:ascii="Arial" w:hAnsi="Arial" w:cs="Arial"/>
      <w:sz w:val="22"/>
      <w:szCs w:val="22"/>
      <w:lang w:val="en-ZA" w:eastAsia="en-US"/>
    </w:rPr>
  </w:style>
  <w:style w:type="character" w:customStyle="1" w:styleId="ctextChar">
    <w:name w:val="c text Char"/>
    <w:basedOn w:val="DefaultParagraphFont"/>
    <w:link w:val="ctext"/>
    <w:rsid w:val="00DD13AE"/>
    <w:rPr>
      <w:rFonts w:ascii="Arial" w:hAnsi="Arial" w:cs="Arial"/>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71D"/>
    <w:pPr>
      <w:spacing w:after="200" w:line="276" w:lineRule="auto"/>
    </w:pPr>
    <w:rPr>
      <w:sz w:val="22"/>
      <w:szCs w:val="22"/>
      <w:lang w:eastAsia="en-US"/>
    </w:rPr>
  </w:style>
  <w:style w:type="paragraph" w:styleId="Heading2">
    <w:name w:val="heading 2"/>
    <w:basedOn w:val="Normal"/>
    <w:next w:val="Normal"/>
    <w:link w:val="Heading2Char"/>
    <w:qFormat/>
    <w:locked/>
    <w:rsid w:val="002F71F8"/>
    <w:pPr>
      <w:numPr>
        <w:numId w:val="7"/>
      </w:numPr>
      <w:spacing w:before="360" w:after="360" w:line="360" w:lineRule="auto"/>
      <w:jc w:val="both"/>
      <w:outlineLvl w:val="1"/>
    </w:pPr>
    <w:rPr>
      <w:rFonts w:ascii="Arial" w:hAnsi="Arial" w:cs="Arial"/>
      <w:color w:val="FFC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7049B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99"/>
    <w:qFormat/>
    <w:rsid w:val="00535CC7"/>
    <w:rPr>
      <w:rFonts w:eastAsia="Times New Roman"/>
      <w:sz w:val="22"/>
      <w:szCs w:val="22"/>
      <w:lang w:eastAsia="en-US"/>
    </w:rPr>
  </w:style>
  <w:style w:type="paragraph" w:styleId="BalloonText">
    <w:name w:val="Balloon Text"/>
    <w:basedOn w:val="Normal"/>
    <w:link w:val="BalloonTextChar"/>
    <w:uiPriority w:val="99"/>
    <w:semiHidden/>
    <w:rsid w:val="00E45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4542E"/>
    <w:rPr>
      <w:rFonts w:ascii="Tahoma" w:hAnsi="Tahoma" w:cs="Tahoma"/>
      <w:sz w:val="16"/>
      <w:szCs w:val="16"/>
    </w:rPr>
  </w:style>
  <w:style w:type="paragraph" w:styleId="ListParagraph">
    <w:name w:val="List Paragraph"/>
    <w:basedOn w:val="Normal"/>
    <w:uiPriority w:val="34"/>
    <w:qFormat/>
    <w:rsid w:val="003A5AC1"/>
    <w:pPr>
      <w:ind w:left="720"/>
      <w:contextualSpacing/>
    </w:pPr>
  </w:style>
  <w:style w:type="character" w:styleId="CommentReference">
    <w:name w:val="annotation reference"/>
    <w:basedOn w:val="DefaultParagraphFont"/>
    <w:uiPriority w:val="99"/>
    <w:semiHidden/>
    <w:rsid w:val="00BF35F0"/>
    <w:rPr>
      <w:rFonts w:cs="Times New Roman"/>
      <w:sz w:val="16"/>
      <w:szCs w:val="16"/>
    </w:rPr>
  </w:style>
  <w:style w:type="paragraph" w:styleId="CommentText">
    <w:name w:val="annotation text"/>
    <w:basedOn w:val="Normal"/>
    <w:link w:val="CommentTextChar"/>
    <w:uiPriority w:val="99"/>
    <w:semiHidden/>
    <w:rsid w:val="00BF35F0"/>
    <w:rPr>
      <w:sz w:val="20"/>
      <w:szCs w:val="20"/>
    </w:rPr>
  </w:style>
  <w:style w:type="character" w:customStyle="1" w:styleId="CommentTextChar">
    <w:name w:val="Comment Text Char"/>
    <w:basedOn w:val="DefaultParagraphFont"/>
    <w:link w:val="CommentText"/>
    <w:uiPriority w:val="99"/>
    <w:semiHidden/>
    <w:rsid w:val="00A34F3D"/>
    <w:rPr>
      <w:sz w:val="20"/>
      <w:szCs w:val="20"/>
      <w:lang w:val="en-ZA" w:eastAsia="en-US"/>
    </w:rPr>
  </w:style>
  <w:style w:type="paragraph" w:styleId="CommentSubject">
    <w:name w:val="annotation subject"/>
    <w:basedOn w:val="CommentText"/>
    <w:next w:val="CommentText"/>
    <w:link w:val="CommentSubjectChar"/>
    <w:uiPriority w:val="99"/>
    <w:semiHidden/>
    <w:rsid w:val="00BF35F0"/>
    <w:rPr>
      <w:b/>
      <w:bCs/>
    </w:rPr>
  </w:style>
  <w:style w:type="character" w:customStyle="1" w:styleId="CommentSubjectChar">
    <w:name w:val="Comment Subject Char"/>
    <w:basedOn w:val="CommentTextChar"/>
    <w:link w:val="CommentSubject"/>
    <w:uiPriority w:val="99"/>
    <w:semiHidden/>
    <w:rsid w:val="00A34F3D"/>
    <w:rPr>
      <w:b/>
      <w:bCs/>
      <w:sz w:val="20"/>
      <w:szCs w:val="20"/>
      <w:lang w:val="en-ZA" w:eastAsia="en-US"/>
    </w:rPr>
  </w:style>
  <w:style w:type="paragraph" w:styleId="Header">
    <w:name w:val="header"/>
    <w:basedOn w:val="Normal"/>
    <w:link w:val="HeaderChar"/>
    <w:unhideWhenUsed/>
    <w:rsid w:val="00464D9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64D92"/>
    <w:rPr>
      <w:lang w:val="en-ZA" w:eastAsia="en-US"/>
    </w:rPr>
  </w:style>
  <w:style w:type="paragraph" w:styleId="Footer">
    <w:name w:val="footer"/>
    <w:basedOn w:val="Normal"/>
    <w:link w:val="FooterChar"/>
    <w:unhideWhenUsed/>
    <w:rsid w:val="00464D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D92"/>
    <w:rPr>
      <w:lang w:val="en-ZA" w:eastAsia="en-US"/>
    </w:rPr>
  </w:style>
  <w:style w:type="paragraph" w:styleId="FootnoteText">
    <w:name w:val="footnote text"/>
    <w:basedOn w:val="Normal"/>
    <w:link w:val="FootnoteTextChar"/>
    <w:uiPriority w:val="99"/>
    <w:semiHidden/>
    <w:unhideWhenUsed/>
    <w:rsid w:val="00464D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4D92"/>
    <w:rPr>
      <w:sz w:val="20"/>
      <w:szCs w:val="20"/>
      <w:lang w:val="en-ZA" w:eastAsia="en-US"/>
    </w:rPr>
  </w:style>
  <w:style w:type="character" w:styleId="FootnoteReference">
    <w:name w:val="footnote reference"/>
    <w:basedOn w:val="DefaultParagraphFont"/>
    <w:uiPriority w:val="99"/>
    <w:semiHidden/>
    <w:unhideWhenUsed/>
    <w:rsid w:val="00464D92"/>
    <w:rPr>
      <w:vertAlign w:val="superscript"/>
    </w:rPr>
  </w:style>
  <w:style w:type="paragraph" w:styleId="Title">
    <w:name w:val="Title"/>
    <w:basedOn w:val="Normal"/>
    <w:link w:val="TitleChar"/>
    <w:qFormat/>
    <w:locked/>
    <w:rsid w:val="00464D92"/>
    <w:pPr>
      <w:spacing w:after="0" w:line="240" w:lineRule="auto"/>
      <w:jc w:val="center"/>
    </w:pPr>
    <w:rPr>
      <w:rFonts w:ascii="Arial" w:eastAsia="Times New Roman" w:hAnsi="Arial"/>
      <w:b/>
      <w:bCs/>
      <w:sz w:val="28"/>
      <w:szCs w:val="24"/>
      <w:lang w:val="en-US"/>
    </w:rPr>
  </w:style>
  <w:style w:type="character" w:customStyle="1" w:styleId="TitleChar">
    <w:name w:val="Title Char"/>
    <w:basedOn w:val="DefaultParagraphFont"/>
    <w:link w:val="Title"/>
    <w:rsid w:val="00464D92"/>
    <w:rPr>
      <w:rFonts w:ascii="Arial" w:eastAsia="Times New Roman" w:hAnsi="Arial"/>
      <w:b/>
      <w:bCs/>
      <w:sz w:val="28"/>
      <w:szCs w:val="24"/>
      <w:lang w:val="en-US" w:eastAsia="en-US"/>
    </w:rPr>
  </w:style>
  <w:style w:type="character" w:customStyle="1" w:styleId="Heading2Char">
    <w:name w:val="Heading 2 Char"/>
    <w:basedOn w:val="DefaultParagraphFont"/>
    <w:link w:val="Heading2"/>
    <w:rsid w:val="002F71F8"/>
    <w:rPr>
      <w:rFonts w:ascii="Arial" w:hAnsi="Arial" w:cs="Arial"/>
      <w:color w:val="FFC000"/>
      <w:sz w:val="28"/>
      <w:szCs w:val="22"/>
      <w:lang w:eastAsia="en-US"/>
    </w:rPr>
  </w:style>
  <w:style w:type="character" w:styleId="Hyperlink">
    <w:name w:val="Hyperlink"/>
    <w:basedOn w:val="DefaultParagraphFont"/>
    <w:uiPriority w:val="99"/>
    <w:unhideWhenUsed/>
    <w:rsid w:val="009C7900"/>
    <w:rPr>
      <w:color w:val="0000FF"/>
      <w:u w:val="single"/>
    </w:rPr>
  </w:style>
  <w:style w:type="paragraph" w:customStyle="1" w:styleId="hnumtext">
    <w:name w:val="h num text"/>
    <w:basedOn w:val="Normal"/>
    <w:link w:val="hnumtextChar"/>
    <w:qFormat/>
    <w:rsid w:val="009C7900"/>
    <w:pPr>
      <w:tabs>
        <w:tab w:val="left" w:pos="1134"/>
      </w:tabs>
      <w:spacing w:after="360" w:line="360" w:lineRule="auto"/>
      <w:ind w:left="1134" w:right="-17" w:hanging="1134"/>
      <w:jc w:val="both"/>
    </w:pPr>
    <w:rPr>
      <w:rFonts w:ascii="Arial" w:hAnsi="Arial" w:cs="Arial"/>
      <w:lang w:val="en-US"/>
    </w:rPr>
  </w:style>
  <w:style w:type="character" w:customStyle="1" w:styleId="hnumtextChar">
    <w:name w:val="h num text Char"/>
    <w:basedOn w:val="DefaultParagraphFont"/>
    <w:link w:val="hnumtext"/>
    <w:rsid w:val="009C7900"/>
    <w:rPr>
      <w:rFonts w:ascii="Arial" w:hAnsi="Arial" w:cs="Arial"/>
      <w:lang w:val="en-US" w:eastAsia="en-US"/>
    </w:rPr>
  </w:style>
  <w:style w:type="paragraph" w:customStyle="1" w:styleId="htext">
    <w:name w:val="h text"/>
    <w:basedOn w:val="hnumtext"/>
    <w:link w:val="htextChar"/>
    <w:qFormat/>
    <w:rsid w:val="009C7900"/>
    <w:pPr>
      <w:tabs>
        <w:tab w:val="clear" w:pos="1134"/>
      </w:tabs>
      <w:spacing w:after="280" w:line="280" w:lineRule="exact"/>
      <w:ind w:left="0" w:firstLine="0"/>
    </w:pPr>
    <w:rPr>
      <w:lang w:val="en-ZA" w:eastAsia="en-ZA"/>
    </w:rPr>
  </w:style>
  <w:style w:type="paragraph" w:customStyle="1" w:styleId="hnumtext2">
    <w:name w:val="h num text 2"/>
    <w:basedOn w:val="hnumtext"/>
    <w:link w:val="hnumtext2Char"/>
    <w:qFormat/>
    <w:rsid w:val="009C7900"/>
    <w:pPr>
      <w:tabs>
        <w:tab w:val="clear" w:pos="1134"/>
        <w:tab w:val="left" w:pos="2268"/>
      </w:tabs>
      <w:ind w:left="2268"/>
    </w:pPr>
  </w:style>
  <w:style w:type="character" w:customStyle="1" w:styleId="htextChar">
    <w:name w:val="h text Char"/>
    <w:basedOn w:val="hnumtextChar"/>
    <w:link w:val="htext"/>
    <w:rsid w:val="009C7900"/>
    <w:rPr>
      <w:rFonts w:ascii="Arial" w:hAnsi="Arial" w:cs="Arial"/>
      <w:lang w:val="en-ZA" w:eastAsia="en-ZA"/>
    </w:rPr>
  </w:style>
  <w:style w:type="paragraph" w:customStyle="1" w:styleId="htext2">
    <w:name w:val="h text2"/>
    <w:basedOn w:val="htext"/>
    <w:link w:val="htext2Char"/>
    <w:qFormat/>
    <w:rsid w:val="009C7900"/>
    <w:pPr>
      <w:ind w:left="1134"/>
    </w:pPr>
  </w:style>
  <w:style w:type="character" w:customStyle="1" w:styleId="hnumtext2Char">
    <w:name w:val="h num text 2 Char"/>
    <w:basedOn w:val="hnumtextChar"/>
    <w:link w:val="hnumtext2"/>
    <w:rsid w:val="009C7900"/>
    <w:rPr>
      <w:rFonts w:ascii="Arial" w:hAnsi="Arial" w:cs="Arial"/>
      <w:lang w:val="en-US" w:eastAsia="en-US"/>
    </w:rPr>
  </w:style>
  <w:style w:type="paragraph" w:customStyle="1" w:styleId="htextsingle">
    <w:name w:val="h text single"/>
    <w:basedOn w:val="htext"/>
    <w:link w:val="htextsingleChar"/>
    <w:qFormat/>
    <w:rsid w:val="009C7900"/>
    <w:pPr>
      <w:spacing w:after="0"/>
    </w:pPr>
  </w:style>
  <w:style w:type="character" w:customStyle="1" w:styleId="htext2Char">
    <w:name w:val="h text2 Char"/>
    <w:basedOn w:val="htextChar"/>
    <w:link w:val="htext2"/>
    <w:rsid w:val="009C7900"/>
    <w:rPr>
      <w:rFonts w:ascii="Arial" w:hAnsi="Arial" w:cs="Arial"/>
      <w:lang w:val="en-ZA" w:eastAsia="en-ZA"/>
    </w:rPr>
  </w:style>
  <w:style w:type="character" w:customStyle="1" w:styleId="htextsingleChar">
    <w:name w:val="h text single Char"/>
    <w:basedOn w:val="htextChar"/>
    <w:link w:val="htextsingle"/>
    <w:rsid w:val="009C7900"/>
    <w:rPr>
      <w:rFonts w:ascii="Arial" w:hAnsi="Arial" w:cs="Arial"/>
      <w:lang w:val="en-ZA" w:eastAsia="en-ZA"/>
    </w:rPr>
  </w:style>
  <w:style w:type="paragraph" w:customStyle="1" w:styleId="normalpara">
    <w:name w:val="normal para"/>
    <w:basedOn w:val="hnumtext"/>
    <w:link w:val="normalparaChar"/>
    <w:qFormat/>
    <w:rsid w:val="002F71F8"/>
    <w:pPr>
      <w:numPr>
        <w:ilvl w:val="1"/>
        <w:numId w:val="7"/>
      </w:numPr>
    </w:pPr>
    <w:rPr>
      <w:lang w:val="en-ZA"/>
    </w:rPr>
  </w:style>
  <w:style w:type="paragraph" w:customStyle="1" w:styleId="normalnoindentpara">
    <w:name w:val="normal no indent para"/>
    <w:basedOn w:val="normalpara"/>
    <w:link w:val="normalnoindentparaChar"/>
    <w:qFormat/>
    <w:rsid w:val="00053A86"/>
    <w:pPr>
      <w:tabs>
        <w:tab w:val="clear" w:pos="1134"/>
        <w:tab w:val="left" w:pos="426"/>
      </w:tabs>
    </w:pPr>
  </w:style>
  <w:style w:type="character" w:customStyle="1" w:styleId="normalparaChar">
    <w:name w:val="normal para Char"/>
    <w:basedOn w:val="hnumtextChar"/>
    <w:link w:val="normalpara"/>
    <w:rsid w:val="002F71F8"/>
    <w:rPr>
      <w:rFonts w:ascii="Arial" w:hAnsi="Arial" w:cs="Arial"/>
      <w:lang w:val="en-ZA" w:eastAsia="en-US"/>
    </w:rPr>
  </w:style>
  <w:style w:type="paragraph" w:customStyle="1" w:styleId="ctext">
    <w:name w:val="c text"/>
    <w:basedOn w:val="Normal"/>
    <w:link w:val="ctextChar"/>
    <w:qFormat/>
    <w:rsid w:val="00DD13AE"/>
    <w:pPr>
      <w:spacing w:after="240" w:line="280" w:lineRule="exact"/>
      <w:ind w:right="-23"/>
      <w:jc w:val="both"/>
    </w:pPr>
    <w:rPr>
      <w:rFonts w:ascii="Arial" w:hAnsi="Arial" w:cs="Arial"/>
      <w:sz w:val="20"/>
    </w:rPr>
  </w:style>
  <w:style w:type="character" w:customStyle="1" w:styleId="normalnoindentparaChar">
    <w:name w:val="normal no indent para Char"/>
    <w:basedOn w:val="normalparaChar"/>
    <w:link w:val="normalnoindentpara"/>
    <w:rsid w:val="00053A86"/>
    <w:rPr>
      <w:rFonts w:ascii="Arial" w:hAnsi="Arial" w:cs="Arial"/>
      <w:sz w:val="22"/>
      <w:szCs w:val="22"/>
      <w:lang w:val="en-ZA" w:eastAsia="en-US"/>
    </w:rPr>
  </w:style>
  <w:style w:type="character" w:customStyle="1" w:styleId="ctextChar">
    <w:name w:val="c text Char"/>
    <w:basedOn w:val="DefaultParagraphFont"/>
    <w:link w:val="ctext"/>
    <w:rsid w:val="00DD13AE"/>
    <w:rPr>
      <w:rFonts w:ascii="Arial" w:hAnsi="Arial" w:cs="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234916">
      <w:marLeft w:val="0"/>
      <w:marRight w:val="0"/>
      <w:marTop w:val="0"/>
      <w:marBottom w:val="0"/>
      <w:divBdr>
        <w:top w:val="none" w:sz="0" w:space="0" w:color="auto"/>
        <w:left w:val="none" w:sz="0" w:space="0" w:color="auto"/>
        <w:bottom w:val="none" w:sz="0" w:space="0" w:color="auto"/>
        <w:right w:val="none" w:sz="0" w:space="0" w:color="auto"/>
      </w:divBdr>
    </w:div>
    <w:div w:id="570234917">
      <w:marLeft w:val="0"/>
      <w:marRight w:val="0"/>
      <w:marTop w:val="0"/>
      <w:marBottom w:val="0"/>
      <w:divBdr>
        <w:top w:val="none" w:sz="0" w:space="0" w:color="auto"/>
        <w:left w:val="none" w:sz="0" w:space="0" w:color="auto"/>
        <w:bottom w:val="none" w:sz="0" w:space="0" w:color="auto"/>
        <w:right w:val="none" w:sz="0" w:space="0" w:color="auto"/>
      </w:divBdr>
    </w:div>
    <w:div w:id="57023491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cokie@icasa.org.z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CMhlanga@icasa.org.za" TargetMode="External"/><Relationship Id="rId4" Type="http://schemas.microsoft.com/office/2007/relationships/stylesWithEffects" Target="stylesWithEffects.xml"/><Relationship Id="rId9" Type="http://schemas.openxmlformats.org/officeDocument/2006/relationships/hyperlink" Target="mailto:CMhlanga@icasa.org.za"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F6011-3234-4EB8-8D23-1F1065DFF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818</Words>
  <Characters>5067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WHOLESALE CALL TERMINATION SERVICES QUESTIONNAIRE</vt:lpstr>
    </vt:vector>
  </TitlesOfParts>
  <Company>ICASA</Company>
  <LinksUpToDate>false</LinksUpToDate>
  <CharactersWithSpaces>5874</CharactersWithSpaces>
  <SharedDoc>false</SharedDoc>
  <HLinks>
    <vt:vector size="12" baseType="variant">
      <vt:variant>
        <vt:i4>5701692</vt:i4>
      </vt:variant>
      <vt:variant>
        <vt:i4>3</vt:i4>
      </vt:variant>
      <vt:variant>
        <vt:i4>0</vt:i4>
      </vt:variant>
      <vt:variant>
        <vt:i4>5</vt:i4>
      </vt:variant>
      <vt:variant>
        <vt:lpwstr>mailto:pcokie@icasa.org.za</vt:lpwstr>
      </vt:variant>
      <vt:variant>
        <vt:lpwstr/>
      </vt:variant>
      <vt:variant>
        <vt:i4>2687070</vt:i4>
      </vt:variant>
      <vt:variant>
        <vt:i4>0</vt:i4>
      </vt:variant>
      <vt:variant>
        <vt:i4>0</vt:i4>
      </vt:variant>
      <vt:variant>
        <vt:i4>5</vt:i4>
      </vt:variant>
      <vt:variant>
        <vt:lpwstr>mailto:pgrootes@icasa.org.za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WHOLESALE CALL TERMINATION SERVICES QUESTIONNAIRE</dc:title>
  <dc:creator>User</dc:creator>
  <cp:lastModifiedBy>Selelo D. Ramohlola</cp:lastModifiedBy>
  <cp:revision>3</cp:revision>
  <dcterms:created xsi:type="dcterms:W3CDTF">2013-07-05T08:24:00Z</dcterms:created>
  <dcterms:modified xsi:type="dcterms:W3CDTF">2013-07-05T08:26:00Z</dcterms:modified>
</cp:coreProperties>
</file>